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2C9A767A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0F2214">
        <w:rPr>
          <w:rFonts w:ascii="Century Gothic" w:hAnsi="Century Gothic"/>
          <w:bCs/>
          <w:color w:val="auto"/>
          <w:sz w:val="20"/>
          <w:szCs w:val="20"/>
        </w:rPr>
        <w:t>27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3D3E3EB9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E94E0E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31019F" w:rsidRPr="00E94E0E">
        <w:rPr>
          <w:rFonts w:ascii="Century Gothic" w:eastAsia="Calibri" w:hAnsi="Century Gothic" w:cs="Arial"/>
          <w:b/>
          <w:sz w:val="20"/>
          <w:szCs w:val="20"/>
        </w:rPr>
        <w:t>M. CARREGA COMÉRCIO DE PRODUTOS HOSPITALARES LTDA</w:t>
      </w:r>
      <w:r w:rsidR="004C2B6B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632F52CF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31019F" w:rsidRPr="0031019F">
        <w:rPr>
          <w:rFonts w:ascii="Century Gothic" w:hAnsi="Century Gothic" w:cs="Arial"/>
          <w:sz w:val="20"/>
          <w:szCs w:val="20"/>
        </w:rPr>
        <w:t>M. CARREGA COMÉRCIO DE PRODUTOS HOSPITALARES LTDA</w:t>
      </w:r>
      <w:r>
        <w:rPr>
          <w:rFonts w:ascii="Century Gothic" w:hAnsi="Century Gothic" w:cs="Arial"/>
          <w:sz w:val="20"/>
          <w:szCs w:val="20"/>
        </w:rPr>
        <w:t xml:space="preserve">, inscrita no CNPJ sob o nº </w:t>
      </w:r>
      <w:r w:rsidR="005C3B90" w:rsidRPr="005C3B90">
        <w:rPr>
          <w:rFonts w:ascii="Century Gothic" w:hAnsi="Century Gothic" w:cs="Arial"/>
          <w:sz w:val="20"/>
          <w:szCs w:val="20"/>
        </w:rPr>
        <w:t>32.593.430/0001-50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5C3B90" w:rsidRPr="005C3B90">
        <w:rPr>
          <w:rFonts w:ascii="Century Gothic" w:hAnsi="Century Gothic" w:cs="Arial"/>
          <w:sz w:val="20"/>
          <w:szCs w:val="20"/>
        </w:rPr>
        <w:t>Av</w:t>
      </w:r>
      <w:r w:rsidR="005C3B90">
        <w:rPr>
          <w:rFonts w:ascii="Century Gothic" w:hAnsi="Century Gothic" w:cs="Arial"/>
          <w:sz w:val="20"/>
          <w:szCs w:val="20"/>
        </w:rPr>
        <w:t>enida</w:t>
      </w:r>
      <w:r w:rsidR="005C3B90" w:rsidRPr="005C3B90">
        <w:rPr>
          <w:rFonts w:ascii="Century Gothic" w:hAnsi="Century Gothic" w:cs="Arial"/>
          <w:sz w:val="20"/>
          <w:szCs w:val="20"/>
        </w:rPr>
        <w:t xml:space="preserve"> Henrique Mansano</w:t>
      </w:r>
      <w:r w:rsidR="005C3B90">
        <w:rPr>
          <w:rFonts w:ascii="Century Gothic" w:hAnsi="Century Gothic" w:cs="Arial"/>
          <w:sz w:val="20"/>
          <w:szCs w:val="20"/>
        </w:rPr>
        <w:t>,</w:t>
      </w:r>
      <w:r w:rsidR="005C3B90" w:rsidRPr="005C3B90">
        <w:rPr>
          <w:rFonts w:ascii="Century Gothic" w:hAnsi="Century Gothic" w:cs="Arial"/>
          <w:sz w:val="20"/>
          <w:szCs w:val="20"/>
        </w:rPr>
        <w:t xml:space="preserve"> 1595</w:t>
      </w:r>
      <w:r>
        <w:rPr>
          <w:rFonts w:ascii="Century Gothic" w:hAnsi="Century Gothic" w:cs="Arial"/>
          <w:sz w:val="20"/>
          <w:szCs w:val="20"/>
        </w:rPr>
        <w:t>, Estado d</w:t>
      </w:r>
      <w:r w:rsidR="005C3B90">
        <w:rPr>
          <w:rFonts w:ascii="Century Gothic" w:hAnsi="Century Gothic" w:cs="Arial"/>
          <w:sz w:val="20"/>
          <w:szCs w:val="20"/>
        </w:rPr>
        <w:t xml:space="preserve">o </w:t>
      </w:r>
      <w:r w:rsidR="005C3B90" w:rsidRPr="005C3B90">
        <w:rPr>
          <w:rFonts w:ascii="Century Gothic" w:eastAsia="Calibri" w:hAnsi="Century Gothic" w:cs="Arial"/>
          <w:bCs/>
          <w:sz w:val="20"/>
          <w:szCs w:val="20"/>
        </w:rPr>
        <w:t>Paraná</w:t>
      </w:r>
      <w:r w:rsidRPr="005C3B90">
        <w:rPr>
          <w:rFonts w:ascii="Century Gothic" w:hAnsi="Century Gothic" w:cs="Arial"/>
          <w:bCs/>
          <w:sz w:val="20"/>
          <w:szCs w:val="20"/>
        </w:rPr>
        <w:t>,</w:t>
      </w:r>
      <w:r>
        <w:rPr>
          <w:rFonts w:ascii="Century Gothic" w:hAnsi="Century Gothic" w:cs="Arial"/>
          <w:sz w:val="20"/>
          <w:szCs w:val="20"/>
        </w:rPr>
        <w:t xml:space="preserve"> na cidade de </w:t>
      </w:r>
      <w:r w:rsidR="005C3B90" w:rsidRPr="005C3B90">
        <w:rPr>
          <w:rFonts w:ascii="Century Gothic" w:hAnsi="Century Gothic" w:cs="Arial"/>
          <w:sz w:val="20"/>
          <w:szCs w:val="20"/>
        </w:rPr>
        <w:t>Londrina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5C3B90" w:rsidRPr="005C3B90">
        <w:rPr>
          <w:rFonts w:ascii="Century Gothic" w:hAnsi="Century Gothic" w:cs="Arial"/>
          <w:sz w:val="20"/>
          <w:szCs w:val="20"/>
        </w:rPr>
        <w:t>J</w:t>
      </w:r>
      <w:r w:rsidR="005C3B90">
        <w:rPr>
          <w:rFonts w:ascii="Century Gothic" w:hAnsi="Century Gothic" w:cs="Arial"/>
          <w:sz w:val="20"/>
          <w:szCs w:val="20"/>
        </w:rPr>
        <w:t>ardim</w:t>
      </w:r>
      <w:r w:rsidR="005C3B90" w:rsidRPr="005C3B90">
        <w:rPr>
          <w:rFonts w:ascii="Century Gothic" w:hAnsi="Century Gothic" w:cs="Arial"/>
          <w:sz w:val="20"/>
          <w:szCs w:val="20"/>
        </w:rPr>
        <w:t xml:space="preserve"> A</w:t>
      </w:r>
      <w:r w:rsidR="005C3B90">
        <w:rPr>
          <w:rFonts w:ascii="Century Gothic" w:hAnsi="Century Gothic" w:cs="Arial"/>
          <w:sz w:val="20"/>
          <w:szCs w:val="20"/>
        </w:rPr>
        <w:t>lpes</w:t>
      </w:r>
      <w:r>
        <w:rPr>
          <w:rFonts w:ascii="Century Gothic" w:hAnsi="Century Gothic" w:cs="Arial"/>
          <w:sz w:val="20"/>
          <w:szCs w:val="20"/>
        </w:rPr>
        <w:t>, CEP:</w:t>
      </w:r>
      <w:r w:rsidR="005C3B90">
        <w:rPr>
          <w:rFonts w:ascii="Century Gothic" w:hAnsi="Century Gothic" w:cs="Arial"/>
          <w:sz w:val="20"/>
          <w:szCs w:val="20"/>
        </w:rPr>
        <w:t xml:space="preserve"> </w:t>
      </w:r>
      <w:r w:rsidR="005C3B90" w:rsidRPr="005C3B90">
        <w:rPr>
          <w:rFonts w:ascii="Century Gothic" w:hAnsi="Century Gothic" w:cs="Arial"/>
          <w:sz w:val="20"/>
          <w:szCs w:val="20"/>
        </w:rPr>
        <w:t>86075-000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E045C0" w:rsidRPr="00E045C0">
        <w:rPr>
          <w:rFonts w:ascii="Century Gothic" w:hAnsi="Century Gothic" w:cs="Arial"/>
          <w:sz w:val="20"/>
          <w:szCs w:val="20"/>
        </w:rPr>
        <w:t>(43) 3339-1320</w:t>
      </w:r>
      <w:r>
        <w:rPr>
          <w:rFonts w:ascii="Century Gothic" w:hAnsi="Century Gothic" w:cs="Arial"/>
          <w:sz w:val="20"/>
          <w:szCs w:val="20"/>
        </w:rPr>
        <w:t xml:space="preserve">, e-mail: </w:t>
      </w:r>
      <w:hyperlink r:id="rId8" w:history="1">
        <w:r w:rsidR="00E045C0" w:rsidRPr="002D0EE9">
          <w:rPr>
            <w:rStyle w:val="Hyperlink"/>
            <w:rFonts w:ascii="Century Gothic" w:hAnsi="Century Gothic" w:cs="Arial"/>
            <w:sz w:val="20"/>
            <w:szCs w:val="20"/>
          </w:rPr>
          <w:t>londrimedi.licitacao@gmail.com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C058E0" w:rsidRPr="00C058E0">
        <w:rPr>
          <w:rFonts w:ascii="Century Gothic" w:hAnsi="Century Gothic" w:cs="Arial"/>
          <w:sz w:val="20"/>
          <w:szCs w:val="20"/>
        </w:rPr>
        <w:t>Jos</w:t>
      </w:r>
      <w:r w:rsidR="00C058E0">
        <w:rPr>
          <w:rFonts w:ascii="Century Gothic" w:hAnsi="Century Gothic" w:cs="Arial"/>
          <w:sz w:val="20"/>
          <w:szCs w:val="20"/>
        </w:rPr>
        <w:t>é</w:t>
      </w:r>
      <w:r w:rsidR="00C058E0" w:rsidRPr="00C058E0">
        <w:rPr>
          <w:rFonts w:ascii="Century Gothic" w:hAnsi="Century Gothic" w:cs="Arial"/>
          <w:sz w:val="20"/>
          <w:szCs w:val="20"/>
        </w:rPr>
        <w:t xml:space="preserve"> Marcio Carrega</w:t>
      </w:r>
      <w:r w:rsidR="00C058E0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C058E0" w:rsidRPr="00C058E0">
        <w:rPr>
          <w:rFonts w:ascii="Century Gothic" w:hAnsi="Century Gothic" w:cs="Arial"/>
          <w:sz w:val="20"/>
          <w:szCs w:val="20"/>
        </w:rPr>
        <w:t>109.523.298-32.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0"/>
        <w:gridCol w:w="709"/>
        <w:gridCol w:w="4394"/>
        <w:gridCol w:w="1134"/>
        <w:gridCol w:w="992"/>
        <w:gridCol w:w="1134"/>
      </w:tblGrid>
      <w:tr w:rsidR="00C97087" w:rsidRPr="00FF5108" w14:paraId="281135D8" w14:textId="77777777" w:rsidTr="002D0000">
        <w:trPr>
          <w:trHeight w:val="299"/>
        </w:trPr>
        <w:tc>
          <w:tcPr>
            <w:tcW w:w="483" w:type="dxa"/>
            <w:shd w:val="clear" w:color="auto" w:fill="D9D9D9"/>
          </w:tcPr>
          <w:p w14:paraId="07619804" w14:textId="77777777" w:rsidR="00C97087" w:rsidRPr="00FF5108" w:rsidRDefault="00C97087" w:rsidP="00AA0144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0" w:type="dxa"/>
            <w:shd w:val="clear" w:color="auto" w:fill="D9D9D9"/>
          </w:tcPr>
          <w:p w14:paraId="46117E56" w14:textId="77777777" w:rsidR="00C97087" w:rsidRPr="00FF5108" w:rsidRDefault="00C97087" w:rsidP="00AA0144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09" w:type="dxa"/>
            <w:shd w:val="clear" w:color="auto" w:fill="D9D9D9"/>
          </w:tcPr>
          <w:p w14:paraId="28287B84" w14:textId="77777777" w:rsidR="00C97087" w:rsidRPr="00FF5108" w:rsidRDefault="00C970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34173B5D" w14:textId="77777777" w:rsidR="00C97087" w:rsidRPr="00FF5108" w:rsidRDefault="00C970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4" w:type="dxa"/>
            <w:shd w:val="clear" w:color="auto" w:fill="D9D9D9"/>
          </w:tcPr>
          <w:p w14:paraId="7A4D3267" w14:textId="77777777" w:rsidR="00C97087" w:rsidRDefault="00C970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2" w:type="dxa"/>
            <w:shd w:val="clear" w:color="auto" w:fill="D9D9D9"/>
          </w:tcPr>
          <w:p w14:paraId="7E938E87" w14:textId="77777777" w:rsidR="00C97087" w:rsidRPr="00FF5108" w:rsidRDefault="00C970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Unitário </w:t>
            </w:r>
          </w:p>
        </w:tc>
        <w:tc>
          <w:tcPr>
            <w:tcW w:w="1134" w:type="dxa"/>
            <w:shd w:val="clear" w:color="auto" w:fill="D9D9D9"/>
          </w:tcPr>
          <w:p w14:paraId="7DCFCDA5" w14:textId="77777777" w:rsidR="00C97087" w:rsidRPr="00FF5108" w:rsidRDefault="00C97087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C97087" w:rsidRPr="00FF5108" w14:paraId="4344C8A4" w14:textId="77777777" w:rsidTr="002D0000">
        <w:trPr>
          <w:trHeight w:val="785"/>
        </w:trPr>
        <w:tc>
          <w:tcPr>
            <w:tcW w:w="483" w:type="dxa"/>
            <w:vAlign w:val="center"/>
          </w:tcPr>
          <w:p w14:paraId="0BE79F3B" w14:textId="77777777" w:rsidR="00C97087" w:rsidRPr="00FF5108" w:rsidRDefault="00C970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09</w:t>
            </w:r>
          </w:p>
        </w:tc>
        <w:tc>
          <w:tcPr>
            <w:tcW w:w="850" w:type="dxa"/>
            <w:vAlign w:val="center"/>
          </w:tcPr>
          <w:p w14:paraId="4FD4636A" w14:textId="77777777" w:rsidR="00C97087" w:rsidRPr="00FF5108" w:rsidRDefault="00C97087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21F6B034" w14:textId="77777777" w:rsidR="00C97087" w:rsidRPr="00FF5108" w:rsidRDefault="00C97087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0FD27470" w14:textId="77777777" w:rsidR="00C97087" w:rsidRPr="00566A20" w:rsidRDefault="00C97087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566A20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Bomba de Infusão</w:t>
            </w:r>
          </w:p>
          <w:p w14:paraId="17C9B359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Policarbonato;</w:t>
            </w:r>
          </w:p>
          <w:p w14:paraId="2FF21BD3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Volumétricas (Linear);</w:t>
            </w:r>
          </w:p>
          <w:p w14:paraId="762233DB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Vazão: 0,1 A 999,9 Ml/H;</w:t>
            </w:r>
          </w:p>
          <w:p w14:paraId="192C6055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Administração: Enteral/Parenteral;</w:t>
            </w:r>
          </w:p>
          <w:p w14:paraId="56785573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Alça para transporte, teclado de membrana;</w:t>
            </w:r>
          </w:p>
          <w:p w14:paraId="6172FBEF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 01: Sensor de pressão;</w:t>
            </w:r>
          </w:p>
          <w:p w14:paraId="1337F3E4" w14:textId="77777777" w:rsidR="00C97087" w:rsidRPr="00566A20" w:rsidRDefault="00C97087" w:rsidP="00C97087">
            <w:pPr>
              <w:pStyle w:val="PargrafodaLista"/>
              <w:numPr>
                <w:ilvl w:val="0"/>
                <w:numId w:val="39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Programação: Programação Ml/H, gotas, volume/tempo;</w:t>
            </w:r>
          </w:p>
          <w:p w14:paraId="6494332A" w14:textId="77777777" w:rsidR="00C97087" w:rsidRPr="00FF5108" w:rsidRDefault="00C97087" w:rsidP="00AA0144">
            <w:pPr>
              <w:pStyle w:val="PargrafodaLista"/>
              <w:spacing w:line="276" w:lineRule="auto"/>
              <w:ind w:left="256"/>
              <w:rPr>
                <w:rFonts w:ascii="Century Gothic" w:hAnsi="Century Gothic"/>
                <w:sz w:val="16"/>
                <w:szCs w:val="16"/>
              </w:rPr>
            </w:pPr>
            <w:r w:rsidRPr="00566A20">
              <w:rPr>
                <w:rFonts w:ascii="Century Gothic" w:eastAsia="Arial MT" w:hAnsi="Century Gothic" w:cs="Tahoma"/>
                <w:sz w:val="16"/>
                <w:szCs w:val="16"/>
              </w:rPr>
              <w:t>Dose: Dose em Mg, Mcg, Mmol e Meq.</w:t>
            </w:r>
          </w:p>
        </w:tc>
        <w:tc>
          <w:tcPr>
            <w:tcW w:w="1134" w:type="dxa"/>
            <w:vAlign w:val="center"/>
          </w:tcPr>
          <w:p w14:paraId="247BBB16" w14:textId="1B80A202" w:rsidR="00C97087" w:rsidRPr="000E4194" w:rsidRDefault="00667898" w:rsidP="00667898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667898">
              <w:rPr>
                <w:rFonts w:ascii="Century Gothic" w:hAnsi="Century Gothic" w:cs="Tahoma"/>
                <w:sz w:val="16"/>
                <w:szCs w:val="16"/>
              </w:rPr>
              <w:t>CONTEC / SP 750</w:t>
            </w:r>
          </w:p>
        </w:tc>
        <w:tc>
          <w:tcPr>
            <w:tcW w:w="992" w:type="dxa"/>
            <w:vAlign w:val="center"/>
          </w:tcPr>
          <w:p w14:paraId="39C4F2E4" w14:textId="5F9AACC0" w:rsidR="00C97087" w:rsidRPr="000E4194" w:rsidRDefault="00667898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667898">
              <w:rPr>
                <w:rFonts w:ascii="Century Gothic" w:hAnsi="Century Gothic" w:cs="Tahoma"/>
                <w:sz w:val="16"/>
                <w:szCs w:val="16"/>
              </w:rPr>
              <w:t>3</w:t>
            </w:r>
            <w:r>
              <w:rPr>
                <w:rFonts w:ascii="Century Gothic" w:hAnsi="Century Gothic" w:cs="Tahoma"/>
                <w:sz w:val="16"/>
                <w:szCs w:val="16"/>
              </w:rPr>
              <w:t>.</w:t>
            </w:r>
            <w:r w:rsidRPr="00667898">
              <w:rPr>
                <w:rFonts w:ascii="Century Gothic" w:hAnsi="Century Gothic" w:cs="Tahoma"/>
                <w:sz w:val="16"/>
                <w:szCs w:val="16"/>
              </w:rPr>
              <w:t>000,00</w:t>
            </w:r>
          </w:p>
        </w:tc>
        <w:tc>
          <w:tcPr>
            <w:tcW w:w="1134" w:type="dxa"/>
            <w:vAlign w:val="center"/>
          </w:tcPr>
          <w:p w14:paraId="53A6DBA2" w14:textId="08CFE546" w:rsidR="00C97087" w:rsidRPr="000E4194" w:rsidRDefault="00667898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667898">
              <w:rPr>
                <w:rFonts w:ascii="Century Gothic" w:hAnsi="Century Gothic" w:cs="Tahoma"/>
                <w:sz w:val="16"/>
                <w:szCs w:val="16"/>
              </w:rPr>
              <w:t>9.000,00</w:t>
            </w:r>
          </w:p>
        </w:tc>
      </w:tr>
      <w:tr w:rsidR="002D0000" w:rsidRPr="00FF5108" w14:paraId="73305B26" w14:textId="77777777" w:rsidTr="00AD5141">
        <w:trPr>
          <w:trHeight w:val="501"/>
        </w:trPr>
        <w:tc>
          <w:tcPr>
            <w:tcW w:w="483" w:type="dxa"/>
            <w:vAlign w:val="center"/>
          </w:tcPr>
          <w:p w14:paraId="35BD12A5" w14:textId="5D966DBC" w:rsidR="002D0000" w:rsidRPr="00AD5141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t>17</w:t>
            </w:r>
          </w:p>
        </w:tc>
        <w:tc>
          <w:tcPr>
            <w:tcW w:w="850" w:type="dxa"/>
            <w:vAlign w:val="center"/>
          </w:tcPr>
          <w:p w14:paraId="3181134B" w14:textId="6EFCB370" w:rsidR="002D0000" w:rsidRPr="00AD5141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3FCDE56F" w14:textId="6F7CD056" w:rsidR="002D0000" w:rsidRPr="00AD5141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22516ECD" w14:textId="77777777" w:rsidR="002D0000" w:rsidRPr="00AD5141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D5141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Desfibrilador Externo </w:t>
            </w:r>
          </w:p>
          <w:p w14:paraId="2914762E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Modelo: Desfibrilador externo manual - Uso hospitalar;</w:t>
            </w:r>
          </w:p>
          <w:p w14:paraId="11069609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Modo de funcionamento: Manual;</w:t>
            </w:r>
          </w:p>
          <w:p w14:paraId="44B68A25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Forma de onda: Retilíneo bifásico;</w:t>
            </w:r>
          </w:p>
          <w:p w14:paraId="29DE9418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lastRenderedPageBreak/>
              <w:t>Recursos: ETCO2, PNI, SPO2, Registro de eventos;</w:t>
            </w:r>
          </w:p>
          <w:p w14:paraId="5AE430B6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Autonomia da bateria (nº de choques): Mínimo 200 choques;</w:t>
            </w:r>
          </w:p>
          <w:p w14:paraId="7F2DA7B4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Alimentação: Bivolt automático;</w:t>
            </w:r>
          </w:p>
          <w:p w14:paraId="1587B2AF" w14:textId="77777777" w:rsidR="002D0000" w:rsidRPr="00AD5141" w:rsidRDefault="002D0000" w:rsidP="002D0000">
            <w:pPr>
              <w:pStyle w:val="PargrafodaLista"/>
              <w:numPr>
                <w:ilvl w:val="0"/>
                <w:numId w:val="46"/>
              </w:numPr>
              <w:tabs>
                <w:tab w:val="left" w:pos="283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Bateria recarregável;</w:t>
            </w:r>
          </w:p>
          <w:p w14:paraId="58E7AE36" w14:textId="11DE94A8" w:rsidR="002D0000" w:rsidRPr="00AD5141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AD5141">
              <w:rPr>
                <w:rFonts w:ascii="Century Gothic" w:eastAsia="Arial MT" w:hAnsi="Century Gothic" w:cs="Tahoma"/>
                <w:sz w:val="16"/>
                <w:szCs w:val="16"/>
              </w:rPr>
              <w:t>Transferência de dados: Com e sem fio.</w:t>
            </w:r>
          </w:p>
        </w:tc>
        <w:tc>
          <w:tcPr>
            <w:tcW w:w="1134" w:type="dxa"/>
            <w:vAlign w:val="center"/>
          </w:tcPr>
          <w:p w14:paraId="4B13341E" w14:textId="15C39C3E" w:rsidR="002D0000" w:rsidRPr="00AD5141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lastRenderedPageBreak/>
              <w:t>CMOS DRAKE / ALIVE</w:t>
            </w:r>
          </w:p>
        </w:tc>
        <w:tc>
          <w:tcPr>
            <w:tcW w:w="992" w:type="dxa"/>
            <w:vAlign w:val="center"/>
          </w:tcPr>
          <w:p w14:paraId="3AC34F52" w14:textId="10DEACB4" w:rsidR="002D0000" w:rsidRPr="00AD5141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AD5141">
              <w:rPr>
                <w:rFonts w:eastAsiaTheme="minorEastAsia"/>
                <w:sz w:val="24"/>
                <w:szCs w:val="24"/>
              </w:rPr>
              <w:t xml:space="preserve"> </w:t>
            </w:r>
            <w:r w:rsidRPr="00AD5141">
              <w:rPr>
                <w:rFonts w:ascii="Century Gothic" w:hAnsi="Century Gothic" w:cs="Tahoma"/>
                <w:sz w:val="16"/>
                <w:szCs w:val="16"/>
              </w:rPr>
              <w:t>5.670,00</w:t>
            </w:r>
          </w:p>
        </w:tc>
        <w:tc>
          <w:tcPr>
            <w:tcW w:w="1134" w:type="dxa"/>
            <w:vAlign w:val="center"/>
          </w:tcPr>
          <w:p w14:paraId="71C6D042" w14:textId="47127E4A" w:rsidR="002D0000" w:rsidRPr="00AD5141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D5141"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AD5141">
              <w:rPr>
                <w:rFonts w:eastAsiaTheme="minorEastAsia"/>
                <w:sz w:val="24"/>
                <w:szCs w:val="24"/>
              </w:rPr>
              <w:t xml:space="preserve"> </w:t>
            </w:r>
            <w:r w:rsidRPr="00AD5141">
              <w:rPr>
                <w:rFonts w:ascii="Century Gothic" w:hAnsi="Century Gothic" w:cs="Tahoma"/>
                <w:sz w:val="16"/>
                <w:szCs w:val="16"/>
              </w:rPr>
              <w:t>22.680,00</w:t>
            </w:r>
          </w:p>
        </w:tc>
      </w:tr>
      <w:tr w:rsidR="002D0000" w:rsidRPr="00FF5108" w14:paraId="0A35A002" w14:textId="77777777" w:rsidTr="002D0000">
        <w:trPr>
          <w:trHeight w:val="501"/>
        </w:trPr>
        <w:tc>
          <w:tcPr>
            <w:tcW w:w="483" w:type="dxa"/>
            <w:vAlign w:val="center"/>
          </w:tcPr>
          <w:p w14:paraId="33DDA4AA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19</w:t>
            </w:r>
          </w:p>
        </w:tc>
        <w:tc>
          <w:tcPr>
            <w:tcW w:w="850" w:type="dxa"/>
            <w:vAlign w:val="center"/>
          </w:tcPr>
          <w:p w14:paraId="5902DB02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5D98BFFB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4809DB5F" w14:textId="77777777" w:rsidR="002D0000" w:rsidRPr="00E94C97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E94C97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Eletrocardiógrafo </w:t>
            </w:r>
          </w:p>
          <w:p w14:paraId="3D31A786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Aplicação: Adulto e pediátrico;</w:t>
            </w:r>
          </w:p>
          <w:p w14:paraId="34F49B9E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Número de canais: 12;</w:t>
            </w:r>
          </w:p>
          <w:p w14:paraId="2702D15E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tela do console: Tela cerca de 7 A 11" com visor gráfico;</w:t>
            </w:r>
          </w:p>
          <w:p w14:paraId="3226DC3D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Modelo console: Operação no console;</w:t>
            </w:r>
          </w:p>
          <w:p w14:paraId="17DBE8E1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Alimentação: Bivolt automático e bateria recarregável;</w:t>
            </w:r>
          </w:p>
          <w:p w14:paraId="6A81B59C" w14:textId="77777777" w:rsidR="002D0000" w:rsidRPr="00E94C97" w:rsidRDefault="002D0000" w:rsidP="002D0000">
            <w:pPr>
              <w:pStyle w:val="PargrafodaLista"/>
              <w:numPr>
                <w:ilvl w:val="0"/>
                <w:numId w:val="48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Transferência de dados: Com e sem fio;</w:t>
            </w:r>
          </w:p>
          <w:p w14:paraId="0D211284" w14:textId="77777777" w:rsidR="002D0000" w:rsidRPr="00FF5108" w:rsidRDefault="002D0000" w:rsidP="002D0000">
            <w:pPr>
              <w:pStyle w:val="PargrafodaLista"/>
              <w:tabs>
                <w:tab w:val="left" w:pos="283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E94C97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Impressora: Com impressora integrada.</w:t>
            </w:r>
          </w:p>
        </w:tc>
        <w:tc>
          <w:tcPr>
            <w:tcW w:w="1134" w:type="dxa"/>
            <w:vAlign w:val="center"/>
          </w:tcPr>
          <w:p w14:paraId="48D01A8F" w14:textId="12AD9E24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6A3FCA">
              <w:rPr>
                <w:rFonts w:ascii="Century Gothic" w:hAnsi="Century Gothic" w:cs="Tahoma"/>
                <w:sz w:val="16"/>
                <w:szCs w:val="16"/>
              </w:rPr>
              <w:t>CONTEC / ECG</w:t>
            </w:r>
          </w:p>
        </w:tc>
        <w:tc>
          <w:tcPr>
            <w:tcW w:w="992" w:type="dxa"/>
            <w:vAlign w:val="center"/>
          </w:tcPr>
          <w:p w14:paraId="7297BA29" w14:textId="161DA695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6A3FCA">
              <w:rPr>
                <w:rFonts w:eastAsiaTheme="minorEastAsia"/>
                <w:sz w:val="24"/>
                <w:szCs w:val="24"/>
              </w:rPr>
              <w:t xml:space="preserve"> </w:t>
            </w:r>
            <w:r w:rsidRPr="006A3FCA">
              <w:rPr>
                <w:rFonts w:ascii="Century Gothic" w:hAnsi="Century Gothic" w:cs="Tahoma"/>
                <w:sz w:val="16"/>
                <w:szCs w:val="16"/>
              </w:rPr>
              <w:t>5</w:t>
            </w:r>
            <w:r>
              <w:rPr>
                <w:rFonts w:ascii="Century Gothic" w:hAnsi="Century Gothic" w:cs="Tahoma"/>
                <w:sz w:val="16"/>
                <w:szCs w:val="16"/>
              </w:rPr>
              <w:t>.</w:t>
            </w:r>
            <w:r w:rsidRPr="006A3FCA">
              <w:rPr>
                <w:rFonts w:ascii="Century Gothic" w:hAnsi="Century Gothic" w:cs="Tahoma"/>
                <w:sz w:val="16"/>
                <w:szCs w:val="16"/>
              </w:rPr>
              <w:t>062,20</w:t>
            </w:r>
          </w:p>
        </w:tc>
        <w:tc>
          <w:tcPr>
            <w:tcW w:w="1134" w:type="dxa"/>
            <w:vAlign w:val="center"/>
          </w:tcPr>
          <w:p w14:paraId="41CDAB69" w14:textId="582DCC9F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6A3FCA">
              <w:rPr>
                <w:rFonts w:eastAsiaTheme="minorEastAsia"/>
                <w:sz w:val="24"/>
                <w:szCs w:val="24"/>
              </w:rPr>
              <w:t xml:space="preserve"> </w:t>
            </w:r>
            <w:r w:rsidRPr="006A3FCA">
              <w:rPr>
                <w:rFonts w:ascii="Century Gothic" w:hAnsi="Century Gothic" w:cs="Tahoma"/>
                <w:sz w:val="16"/>
                <w:szCs w:val="16"/>
              </w:rPr>
              <w:t>5</w:t>
            </w:r>
            <w:r>
              <w:rPr>
                <w:rFonts w:ascii="Century Gothic" w:hAnsi="Century Gothic" w:cs="Tahoma"/>
                <w:sz w:val="16"/>
                <w:szCs w:val="16"/>
              </w:rPr>
              <w:t>.</w:t>
            </w:r>
            <w:r w:rsidRPr="006A3FCA">
              <w:rPr>
                <w:rFonts w:ascii="Century Gothic" w:hAnsi="Century Gothic" w:cs="Tahoma"/>
                <w:sz w:val="16"/>
                <w:szCs w:val="16"/>
              </w:rPr>
              <w:t>062,20</w:t>
            </w:r>
          </w:p>
        </w:tc>
      </w:tr>
      <w:tr w:rsidR="002D0000" w:rsidRPr="00FF5108" w14:paraId="70E2F49F" w14:textId="77777777" w:rsidTr="002D0000">
        <w:trPr>
          <w:trHeight w:val="497"/>
        </w:trPr>
        <w:tc>
          <w:tcPr>
            <w:tcW w:w="483" w:type="dxa"/>
            <w:vAlign w:val="center"/>
          </w:tcPr>
          <w:p w14:paraId="2148FF39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22</w:t>
            </w:r>
          </w:p>
        </w:tc>
        <w:tc>
          <w:tcPr>
            <w:tcW w:w="850" w:type="dxa"/>
            <w:vAlign w:val="center"/>
          </w:tcPr>
          <w:p w14:paraId="08740228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658360D7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7C270DAA" w14:textId="77777777" w:rsidR="002D0000" w:rsidRPr="00825A91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825A91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Esfigmomanômetro para obeso</w:t>
            </w:r>
          </w:p>
          <w:p w14:paraId="014432BD" w14:textId="77777777" w:rsidR="002D0000" w:rsidRPr="00825A91" w:rsidRDefault="002D0000" w:rsidP="002D0000">
            <w:pPr>
              <w:pStyle w:val="PargrafodaLista"/>
              <w:numPr>
                <w:ilvl w:val="0"/>
                <w:numId w:val="50"/>
              </w:numPr>
              <w:tabs>
                <w:tab w:val="left" w:pos="283"/>
              </w:tabs>
              <w:spacing w:line="276" w:lineRule="auto"/>
              <w:ind w:left="425" w:hanging="42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Ajuste: Analógico, aneroide;</w:t>
            </w:r>
          </w:p>
          <w:p w14:paraId="305B396E" w14:textId="77777777" w:rsidR="002D0000" w:rsidRPr="00825A91" w:rsidRDefault="002D0000" w:rsidP="002D0000">
            <w:pPr>
              <w:pStyle w:val="PargrafodaLista"/>
              <w:numPr>
                <w:ilvl w:val="0"/>
                <w:numId w:val="50"/>
              </w:numPr>
              <w:tabs>
                <w:tab w:val="left" w:pos="283"/>
              </w:tabs>
              <w:spacing w:line="276" w:lineRule="auto"/>
              <w:ind w:left="425" w:hanging="42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De braço;</w:t>
            </w:r>
          </w:p>
          <w:p w14:paraId="36B6F05A" w14:textId="77777777" w:rsidR="002D0000" w:rsidRPr="00825A91" w:rsidRDefault="002D0000" w:rsidP="002D0000">
            <w:pPr>
              <w:pStyle w:val="PargrafodaLista"/>
              <w:numPr>
                <w:ilvl w:val="0"/>
                <w:numId w:val="50"/>
              </w:numPr>
              <w:tabs>
                <w:tab w:val="left" w:pos="283"/>
              </w:tabs>
              <w:spacing w:line="276" w:lineRule="auto"/>
              <w:ind w:left="425" w:hanging="42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De Operação: Até 300 MMHG;</w:t>
            </w:r>
          </w:p>
          <w:p w14:paraId="232F854D" w14:textId="77777777" w:rsidR="002D0000" w:rsidRPr="00825A91" w:rsidRDefault="002D0000" w:rsidP="002D0000">
            <w:pPr>
              <w:pStyle w:val="PargrafodaLista"/>
              <w:numPr>
                <w:ilvl w:val="0"/>
                <w:numId w:val="50"/>
              </w:numPr>
              <w:tabs>
                <w:tab w:val="left" w:pos="283"/>
              </w:tabs>
              <w:spacing w:line="276" w:lineRule="auto"/>
              <w:ind w:left="425" w:hanging="42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braçadeira: Braçadeira em Nylon;</w:t>
            </w:r>
          </w:p>
          <w:p w14:paraId="7119999C" w14:textId="77777777" w:rsidR="002D0000" w:rsidRPr="00825A91" w:rsidRDefault="002D0000" w:rsidP="002D0000">
            <w:pPr>
              <w:pStyle w:val="PargrafodaLista"/>
              <w:numPr>
                <w:ilvl w:val="0"/>
                <w:numId w:val="50"/>
              </w:numPr>
              <w:tabs>
                <w:tab w:val="left" w:pos="283"/>
              </w:tabs>
              <w:spacing w:line="276" w:lineRule="auto"/>
              <w:ind w:left="425" w:hanging="42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fecho: Fecho em velcro;</w:t>
            </w:r>
          </w:p>
          <w:p w14:paraId="7E26F02D" w14:textId="77777777" w:rsidR="002D0000" w:rsidRPr="00FF5108" w:rsidRDefault="002D0000" w:rsidP="002D0000">
            <w:pPr>
              <w:pStyle w:val="PargrafodaLista"/>
              <w:tabs>
                <w:tab w:val="left" w:pos="283"/>
              </w:tabs>
              <w:spacing w:line="276" w:lineRule="auto"/>
              <w:ind w:left="425"/>
              <w:rPr>
                <w:rFonts w:ascii="Century Gothic" w:hAnsi="Century Gothic"/>
                <w:sz w:val="16"/>
                <w:szCs w:val="16"/>
              </w:rPr>
            </w:pPr>
            <w:r w:rsidRPr="00825A91">
              <w:rPr>
                <w:rFonts w:ascii="Century Gothic" w:eastAsia="Arial MT" w:hAnsi="Century Gothic" w:cs="Tahoma"/>
                <w:sz w:val="16"/>
                <w:szCs w:val="16"/>
              </w:rPr>
              <w:t>Tamanho: Adulto obeso.</w:t>
            </w:r>
          </w:p>
        </w:tc>
        <w:tc>
          <w:tcPr>
            <w:tcW w:w="1134" w:type="dxa"/>
            <w:vAlign w:val="center"/>
          </w:tcPr>
          <w:p w14:paraId="36D8EDF4" w14:textId="0CE3CB15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0B07CA">
              <w:rPr>
                <w:rFonts w:ascii="Century Gothic" w:hAnsi="Century Gothic" w:cs="Tahoma"/>
                <w:sz w:val="16"/>
                <w:szCs w:val="16"/>
              </w:rPr>
              <w:t>PREMIUM / OBESO</w:t>
            </w:r>
          </w:p>
        </w:tc>
        <w:tc>
          <w:tcPr>
            <w:tcW w:w="992" w:type="dxa"/>
            <w:vAlign w:val="center"/>
          </w:tcPr>
          <w:p w14:paraId="3B2D6A01" w14:textId="293AA0B8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6A3FCA">
              <w:rPr>
                <w:rFonts w:eastAsiaTheme="minorEastAsia"/>
                <w:sz w:val="24"/>
                <w:szCs w:val="24"/>
              </w:rPr>
              <w:t xml:space="preserve"> </w:t>
            </w:r>
            <w:r w:rsidRPr="000B07CA">
              <w:rPr>
                <w:rFonts w:ascii="Century Gothic" w:hAnsi="Century Gothic" w:cs="Tahoma"/>
                <w:sz w:val="16"/>
                <w:szCs w:val="16"/>
              </w:rPr>
              <w:t>81,82</w:t>
            </w:r>
          </w:p>
        </w:tc>
        <w:tc>
          <w:tcPr>
            <w:tcW w:w="1134" w:type="dxa"/>
            <w:vAlign w:val="center"/>
          </w:tcPr>
          <w:p w14:paraId="58488353" w14:textId="429BEFE9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6A3FCA">
              <w:rPr>
                <w:rFonts w:eastAsiaTheme="minorEastAsia"/>
                <w:sz w:val="24"/>
                <w:szCs w:val="24"/>
              </w:rPr>
              <w:t xml:space="preserve"> </w:t>
            </w:r>
            <w:r w:rsidRPr="000B07CA">
              <w:rPr>
                <w:rFonts w:ascii="Century Gothic" w:hAnsi="Century Gothic" w:cs="Tahoma"/>
                <w:sz w:val="16"/>
                <w:szCs w:val="16"/>
              </w:rPr>
              <w:t>490,92</w:t>
            </w:r>
          </w:p>
        </w:tc>
      </w:tr>
      <w:tr w:rsidR="002D0000" w:rsidRPr="00FF5108" w14:paraId="11415929" w14:textId="77777777" w:rsidTr="002D0000">
        <w:trPr>
          <w:trHeight w:val="217"/>
        </w:trPr>
        <w:tc>
          <w:tcPr>
            <w:tcW w:w="483" w:type="dxa"/>
            <w:vAlign w:val="center"/>
          </w:tcPr>
          <w:p w14:paraId="43DE8B88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25</w:t>
            </w:r>
          </w:p>
        </w:tc>
        <w:tc>
          <w:tcPr>
            <w:tcW w:w="850" w:type="dxa"/>
            <w:vAlign w:val="center"/>
          </w:tcPr>
          <w:p w14:paraId="4B9BADF5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16</w:t>
            </w:r>
          </w:p>
        </w:tc>
        <w:tc>
          <w:tcPr>
            <w:tcW w:w="709" w:type="dxa"/>
            <w:vAlign w:val="center"/>
          </w:tcPr>
          <w:p w14:paraId="2E6D69C5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367F7545" w14:textId="77777777" w:rsidR="002D0000" w:rsidRPr="00E67176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E67176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Estetoscópio Adulto </w:t>
            </w:r>
          </w:p>
          <w:p w14:paraId="52C2B593" w14:textId="77777777" w:rsidR="002D0000" w:rsidRPr="00E67176" w:rsidRDefault="002D0000" w:rsidP="002D0000">
            <w:pPr>
              <w:pStyle w:val="PargrafodaLista"/>
              <w:numPr>
                <w:ilvl w:val="0"/>
                <w:numId w:val="52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Biauricular;</w:t>
            </w:r>
          </w:p>
          <w:p w14:paraId="12BCBC9F" w14:textId="77777777" w:rsidR="002D0000" w:rsidRPr="00E67176" w:rsidRDefault="002D0000" w:rsidP="002D0000">
            <w:pPr>
              <w:pStyle w:val="PargrafodaLista"/>
              <w:numPr>
                <w:ilvl w:val="0"/>
                <w:numId w:val="52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Acessórios: Olivas anatômicas silicone;</w:t>
            </w:r>
          </w:p>
          <w:p w14:paraId="6D9CC8AC" w14:textId="77777777" w:rsidR="002D0000" w:rsidRPr="00E67176" w:rsidRDefault="002D0000" w:rsidP="002D0000">
            <w:pPr>
              <w:pStyle w:val="PargrafodaLista"/>
              <w:numPr>
                <w:ilvl w:val="0"/>
                <w:numId w:val="52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Haste: Haste aço inox;</w:t>
            </w:r>
          </w:p>
          <w:p w14:paraId="32CB4F11" w14:textId="77777777" w:rsidR="002D0000" w:rsidRPr="00E67176" w:rsidRDefault="002D0000" w:rsidP="002D0000">
            <w:pPr>
              <w:pStyle w:val="PargrafodaLista"/>
              <w:numPr>
                <w:ilvl w:val="0"/>
                <w:numId w:val="52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Tubo: Tubo "Y" PVC;</w:t>
            </w:r>
          </w:p>
          <w:p w14:paraId="3CA51E43" w14:textId="77777777" w:rsidR="002D0000" w:rsidRPr="00E67176" w:rsidRDefault="002D0000" w:rsidP="002D0000">
            <w:pPr>
              <w:pStyle w:val="PargrafodaLista"/>
              <w:numPr>
                <w:ilvl w:val="0"/>
                <w:numId w:val="52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Auscultador: Auscultador duplo aço inox com anel de borracha;</w:t>
            </w:r>
          </w:p>
          <w:p w14:paraId="2586B713" w14:textId="77777777" w:rsidR="002D0000" w:rsidRPr="00DC7D38" w:rsidRDefault="002D0000" w:rsidP="002D0000">
            <w:pPr>
              <w:pStyle w:val="PargrafodaLista"/>
              <w:tabs>
                <w:tab w:val="left" w:pos="283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E6717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Tamanho: Adulto.</w:t>
            </w:r>
            <w:r w:rsidRPr="00A646E1">
              <w:tab/>
            </w:r>
          </w:p>
        </w:tc>
        <w:tc>
          <w:tcPr>
            <w:tcW w:w="1134" w:type="dxa"/>
            <w:vAlign w:val="center"/>
          </w:tcPr>
          <w:p w14:paraId="3C2A195D" w14:textId="2D80A9DD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0B07CA">
              <w:rPr>
                <w:rFonts w:ascii="Century Gothic" w:hAnsi="Century Gothic" w:cs="Tahoma"/>
                <w:sz w:val="16"/>
                <w:szCs w:val="16"/>
              </w:rPr>
              <w:t>PREMIUM / ADULTO</w:t>
            </w:r>
          </w:p>
        </w:tc>
        <w:tc>
          <w:tcPr>
            <w:tcW w:w="992" w:type="dxa"/>
            <w:vAlign w:val="center"/>
          </w:tcPr>
          <w:p w14:paraId="361BC6DF" w14:textId="323B88B2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58,70</w:t>
            </w:r>
          </w:p>
        </w:tc>
        <w:tc>
          <w:tcPr>
            <w:tcW w:w="1134" w:type="dxa"/>
            <w:vAlign w:val="center"/>
          </w:tcPr>
          <w:p w14:paraId="62A93ACB" w14:textId="211C1ECF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939,20</w:t>
            </w:r>
          </w:p>
        </w:tc>
      </w:tr>
      <w:tr w:rsidR="002D0000" w:rsidRPr="00FF5108" w14:paraId="2FA5130E" w14:textId="77777777" w:rsidTr="002D0000">
        <w:trPr>
          <w:trHeight w:val="1209"/>
        </w:trPr>
        <w:tc>
          <w:tcPr>
            <w:tcW w:w="483" w:type="dxa"/>
            <w:vAlign w:val="center"/>
          </w:tcPr>
          <w:p w14:paraId="13064474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26</w:t>
            </w:r>
          </w:p>
        </w:tc>
        <w:tc>
          <w:tcPr>
            <w:tcW w:w="850" w:type="dxa"/>
            <w:vAlign w:val="center"/>
          </w:tcPr>
          <w:p w14:paraId="727CBF59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36C5B5CA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59DBD4FB" w14:textId="77777777" w:rsidR="002D0000" w:rsidRPr="00690AE0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690AE0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Estetoscópio Infantil</w:t>
            </w:r>
          </w:p>
          <w:p w14:paraId="61868FC7" w14:textId="77777777" w:rsidR="002D0000" w:rsidRPr="00690AE0" w:rsidRDefault="002D0000" w:rsidP="002D0000">
            <w:pPr>
              <w:pStyle w:val="PargrafodaLista"/>
              <w:numPr>
                <w:ilvl w:val="0"/>
                <w:numId w:val="53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Biauricular;</w:t>
            </w:r>
          </w:p>
          <w:p w14:paraId="0246A308" w14:textId="77777777" w:rsidR="002D0000" w:rsidRPr="00690AE0" w:rsidRDefault="002D0000" w:rsidP="002D0000">
            <w:pPr>
              <w:pStyle w:val="PargrafodaLista"/>
              <w:numPr>
                <w:ilvl w:val="0"/>
                <w:numId w:val="53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Acessórios: Olivas anatômicas silicone;</w:t>
            </w:r>
          </w:p>
          <w:p w14:paraId="6AE9264C" w14:textId="77777777" w:rsidR="002D0000" w:rsidRPr="00690AE0" w:rsidRDefault="002D0000" w:rsidP="002D0000">
            <w:pPr>
              <w:pStyle w:val="PargrafodaLista"/>
              <w:numPr>
                <w:ilvl w:val="0"/>
                <w:numId w:val="53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Haste: Haste aço inox;</w:t>
            </w:r>
          </w:p>
          <w:p w14:paraId="0D6F1AE4" w14:textId="77777777" w:rsidR="002D0000" w:rsidRPr="00690AE0" w:rsidRDefault="002D0000" w:rsidP="002D0000">
            <w:pPr>
              <w:pStyle w:val="PargrafodaLista"/>
              <w:numPr>
                <w:ilvl w:val="0"/>
                <w:numId w:val="53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Tubo: Tubo "Y" silicone;</w:t>
            </w:r>
          </w:p>
          <w:p w14:paraId="7A6748CF" w14:textId="77777777" w:rsidR="002D0000" w:rsidRPr="00690AE0" w:rsidRDefault="002D0000" w:rsidP="002D0000">
            <w:pPr>
              <w:pStyle w:val="PargrafodaLista"/>
              <w:numPr>
                <w:ilvl w:val="0"/>
                <w:numId w:val="53"/>
              </w:numPr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Auscultador: Auscultador aço inox com anel de borracha;</w:t>
            </w:r>
          </w:p>
          <w:p w14:paraId="67611EF0" w14:textId="77777777" w:rsidR="002D0000" w:rsidRPr="00FF5108" w:rsidRDefault="002D0000" w:rsidP="002D0000">
            <w:pPr>
              <w:pStyle w:val="PargrafodaLista"/>
              <w:spacing w:line="276" w:lineRule="auto"/>
              <w:ind w:left="283"/>
              <w:rPr>
                <w:rFonts w:ascii="Century Gothic" w:hAnsi="Century Gothic"/>
                <w:sz w:val="16"/>
                <w:szCs w:val="16"/>
              </w:rPr>
            </w:pPr>
            <w:r w:rsidRPr="00690AE0">
              <w:rPr>
                <w:rFonts w:ascii="Century Gothic" w:eastAsia="Arial MT" w:hAnsi="Century Gothic" w:cs="Tahoma"/>
                <w:sz w:val="16"/>
                <w:szCs w:val="16"/>
              </w:rPr>
              <w:t>Tamanho: Pediátrico</w:t>
            </w:r>
          </w:p>
        </w:tc>
        <w:tc>
          <w:tcPr>
            <w:tcW w:w="1134" w:type="dxa"/>
            <w:vAlign w:val="center"/>
          </w:tcPr>
          <w:p w14:paraId="13ECD334" w14:textId="78125298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467EEA">
              <w:rPr>
                <w:rFonts w:ascii="Century Gothic" w:hAnsi="Century Gothic" w:cs="Tahoma"/>
                <w:sz w:val="16"/>
                <w:szCs w:val="16"/>
              </w:rPr>
              <w:t>PREMIUM / INFANTIL</w:t>
            </w:r>
          </w:p>
        </w:tc>
        <w:tc>
          <w:tcPr>
            <w:tcW w:w="992" w:type="dxa"/>
            <w:vAlign w:val="center"/>
          </w:tcPr>
          <w:p w14:paraId="7F6F2896" w14:textId="1546FFF4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31,00</w:t>
            </w:r>
          </w:p>
        </w:tc>
        <w:tc>
          <w:tcPr>
            <w:tcW w:w="1134" w:type="dxa"/>
            <w:vAlign w:val="center"/>
          </w:tcPr>
          <w:p w14:paraId="6674F342" w14:textId="26FC8921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341,00</w:t>
            </w:r>
          </w:p>
        </w:tc>
      </w:tr>
      <w:tr w:rsidR="002D0000" w:rsidRPr="00FF5108" w14:paraId="6E293AE4" w14:textId="77777777" w:rsidTr="002D0000">
        <w:trPr>
          <w:trHeight w:val="1209"/>
        </w:trPr>
        <w:tc>
          <w:tcPr>
            <w:tcW w:w="483" w:type="dxa"/>
            <w:vAlign w:val="center"/>
          </w:tcPr>
          <w:p w14:paraId="22628ADA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32</w:t>
            </w:r>
          </w:p>
        </w:tc>
        <w:tc>
          <w:tcPr>
            <w:tcW w:w="850" w:type="dxa"/>
            <w:vAlign w:val="center"/>
          </w:tcPr>
          <w:p w14:paraId="397582C5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6C269488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1F1D24DD" w14:textId="77777777" w:rsidR="002D0000" w:rsidRPr="007C215B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7C215B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Laringoscópio Adulto</w:t>
            </w:r>
          </w:p>
          <w:p w14:paraId="3C1BE4B6" w14:textId="77777777" w:rsidR="002D0000" w:rsidRPr="007C215B" w:rsidRDefault="002D0000" w:rsidP="002D0000">
            <w:pPr>
              <w:pStyle w:val="PargrafodaLista"/>
              <w:numPr>
                <w:ilvl w:val="0"/>
                <w:numId w:val="59"/>
              </w:numPr>
              <w:tabs>
                <w:tab w:val="left" w:pos="283"/>
              </w:tabs>
              <w:spacing w:line="276" w:lineRule="auto"/>
              <w:ind w:left="-34" w:firstLine="3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C215B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lâmpada: De fibra ótica;</w:t>
            </w:r>
          </w:p>
          <w:p w14:paraId="1521FD53" w14:textId="77777777" w:rsidR="002D0000" w:rsidRPr="007C215B" w:rsidRDefault="002D0000" w:rsidP="002D0000">
            <w:pPr>
              <w:pStyle w:val="PargrafodaLista"/>
              <w:numPr>
                <w:ilvl w:val="0"/>
                <w:numId w:val="59"/>
              </w:numPr>
              <w:tabs>
                <w:tab w:val="left" w:pos="283"/>
              </w:tabs>
              <w:spacing w:line="276" w:lineRule="auto"/>
              <w:ind w:left="-34" w:firstLine="3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C215B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Componentes: Com 3 lâminas;</w:t>
            </w:r>
          </w:p>
          <w:p w14:paraId="54001F82" w14:textId="77777777" w:rsidR="002D0000" w:rsidRPr="007C215B" w:rsidRDefault="002D0000" w:rsidP="002D0000">
            <w:pPr>
              <w:pStyle w:val="PargrafodaLista"/>
              <w:numPr>
                <w:ilvl w:val="0"/>
                <w:numId w:val="59"/>
              </w:numPr>
              <w:tabs>
                <w:tab w:val="left" w:pos="283"/>
              </w:tabs>
              <w:spacing w:line="276" w:lineRule="auto"/>
              <w:ind w:left="-34" w:firstLine="3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C215B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 adicionais: Com cabo;</w:t>
            </w:r>
          </w:p>
          <w:p w14:paraId="23C5AD92" w14:textId="77777777" w:rsidR="002D0000" w:rsidRPr="007C215B" w:rsidRDefault="002D0000" w:rsidP="002D0000">
            <w:pPr>
              <w:pStyle w:val="PargrafodaLista"/>
              <w:numPr>
                <w:ilvl w:val="0"/>
                <w:numId w:val="59"/>
              </w:numPr>
              <w:tabs>
                <w:tab w:val="left" w:pos="283"/>
              </w:tabs>
              <w:spacing w:line="276" w:lineRule="auto"/>
              <w:ind w:left="-34" w:firstLine="3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7C215B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2: Em aço inoxidável;</w:t>
            </w:r>
          </w:p>
          <w:p w14:paraId="71A090BA" w14:textId="77777777" w:rsidR="002D0000" w:rsidRPr="00FF5108" w:rsidRDefault="002D0000" w:rsidP="002D0000">
            <w:pPr>
              <w:pStyle w:val="PargrafodaLista"/>
              <w:tabs>
                <w:tab w:val="left" w:pos="283"/>
              </w:tabs>
              <w:spacing w:line="276" w:lineRule="auto"/>
              <w:ind w:left="-1"/>
              <w:rPr>
                <w:rFonts w:ascii="Century Gothic" w:hAnsi="Century Gothic"/>
                <w:sz w:val="16"/>
                <w:szCs w:val="16"/>
              </w:rPr>
            </w:pPr>
            <w:r w:rsidRPr="007C215B">
              <w:rPr>
                <w:rFonts w:ascii="Century Gothic" w:eastAsia="Arial MT" w:hAnsi="Century Gothic" w:cs="Tahoma"/>
                <w:sz w:val="16"/>
                <w:szCs w:val="16"/>
              </w:rPr>
              <w:t>Tamanho cabo: Adulto</w:t>
            </w:r>
          </w:p>
        </w:tc>
        <w:tc>
          <w:tcPr>
            <w:tcW w:w="1134" w:type="dxa"/>
            <w:vAlign w:val="center"/>
          </w:tcPr>
          <w:p w14:paraId="24F6F7DB" w14:textId="77777777" w:rsidR="002D0000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467EEA">
              <w:rPr>
                <w:rFonts w:ascii="Century Gothic" w:hAnsi="Century Gothic" w:cs="Tahoma"/>
                <w:sz w:val="16"/>
                <w:szCs w:val="16"/>
              </w:rPr>
              <w:t xml:space="preserve">MD / </w:t>
            </w:r>
          </w:p>
          <w:p w14:paraId="37DD35D8" w14:textId="413EE57E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467EEA">
              <w:rPr>
                <w:rFonts w:ascii="Century Gothic" w:hAnsi="Century Gothic" w:cs="Tahoma"/>
                <w:sz w:val="16"/>
                <w:szCs w:val="16"/>
              </w:rPr>
              <w:t>ADULTO</w:t>
            </w:r>
          </w:p>
        </w:tc>
        <w:tc>
          <w:tcPr>
            <w:tcW w:w="992" w:type="dxa"/>
            <w:vAlign w:val="center"/>
          </w:tcPr>
          <w:p w14:paraId="3C676620" w14:textId="6DD57E61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600,00</w:t>
            </w:r>
          </w:p>
        </w:tc>
        <w:tc>
          <w:tcPr>
            <w:tcW w:w="1134" w:type="dxa"/>
            <w:vAlign w:val="center"/>
          </w:tcPr>
          <w:p w14:paraId="65C5BE7A" w14:textId="5BC3AB4F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2.400,00</w:t>
            </w:r>
          </w:p>
        </w:tc>
      </w:tr>
      <w:tr w:rsidR="002D0000" w:rsidRPr="00FF5108" w14:paraId="09AF79A4" w14:textId="77777777" w:rsidTr="002D0000">
        <w:trPr>
          <w:trHeight w:val="639"/>
        </w:trPr>
        <w:tc>
          <w:tcPr>
            <w:tcW w:w="483" w:type="dxa"/>
            <w:vAlign w:val="center"/>
          </w:tcPr>
          <w:p w14:paraId="18AA4658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39</w:t>
            </w:r>
          </w:p>
        </w:tc>
        <w:tc>
          <w:tcPr>
            <w:tcW w:w="850" w:type="dxa"/>
            <w:vAlign w:val="center"/>
          </w:tcPr>
          <w:p w14:paraId="57595ACF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19FDA3EC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32865DB7" w14:textId="77777777" w:rsidR="002D0000" w:rsidRPr="00F36F63" w:rsidRDefault="002D0000" w:rsidP="002D0000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F36F63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Oxímetro de Pulso</w:t>
            </w:r>
          </w:p>
          <w:p w14:paraId="67C60C2C" w14:textId="77777777" w:rsidR="002D0000" w:rsidRPr="00F36F6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Mesa;</w:t>
            </w:r>
          </w:p>
          <w:p w14:paraId="33CDD3E5" w14:textId="77777777" w:rsidR="002D0000" w:rsidRPr="00F36F6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medição saturação 1: 0 A 100%;</w:t>
            </w:r>
          </w:p>
          <w:p w14:paraId="7A46BED8" w14:textId="77777777" w:rsidR="002D0000" w:rsidRPr="00F36F6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medição pulso 1: Cerca De 20 A 250 BPM;</w:t>
            </w:r>
          </w:p>
          <w:p w14:paraId="07146FB0" w14:textId="77777777" w:rsidR="002D0000" w:rsidRPr="00F36F6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Autonomia sistema 1: Cerca 4 H;</w:t>
            </w:r>
          </w:p>
          <w:p w14:paraId="360D794C" w14:textId="77777777" w:rsidR="002D0000" w:rsidRPr="00F36F6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Alimentação: Rede elétrica;</w:t>
            </w:r>
          </w:p>
          <w:p w14:paraId="3DF32197" w14:textId="77777777" w:rsidR="002D0000" w:rsidRPr="001800EE" w:rsidRDefault="002D0000" w:rsidP="002D0000">
            <w:pPr>
              <w:tabs>
                <w:tab w:val="left" w:pos="382"/>
              </w:tabs>
              <w:spacing w:line="276" w:lineRule="auto"/>
              <w:contextualSpacing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36F63">
              <w:rPr>
                <w:rFonts w:ascii="Century Gothic" w:eastAsia="Arial MT" w:hAnsi="Century Gothic" w:cs="Tahoma"/>
                <w:sz w:val="16"/>
                <w:szCs w:val="16"/>
              </w:rPr>
              <w:t>Acessórios: com sensor.</w:t>
            </w:r>
          </w:p>
        </w:tc>
        <w:tc>
          <w:tcPr>
            <w:tcW w:w="1134" w:type="dxa"/>
            <w:vAlign w:val="center"/>
          </w:tcPr>
          <w:p w14:paraId="335C748C" w14:textId="16651B02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467EEA">
              <w:rPr>
                <w:rFonts w:ascii="Century Gothic" w:hAnsi="Century Gothic" w:cs="Tahoma"/>
                <w:sz w:val="16"/>
                <w:szCs w:val="16"/>
              </w:rPr>
              <w:t>LEPU / PC 66</w:t>
            </w:r>
          </w:p>
        </w:tc>
        <w:tc>
          <w:tcPr>
            <w:tcW w:w="992" w:type="dxa"/>
            <w:vAlign w:val="center"/>
          </w:tcPr>
          <w:p w14:paraId="7CEFFEC4" w14:textId="22B262C0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center"/>
          </w:tcPr>
          <w:p w14:paraId="1E0D923A" w14:textId="4B84D7EA" w:rsidR="002D0000" w:rsidRPr="000E4194" w:rsidRDefault="002D0000" w:rsidP="002D0000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eastAsiaTheme="minorEastAsia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7.700,00</w:t>
            </w:r>
          </w:p>
        </w:tc>
      </w:tr>
      <w:tr w:rsidR="002D0000" w:rsidRPr="00FF5108" w14:paraId="43DA7336" w14:textId="77777777" w:rsidTr="002D0000">
        <w:trPr>
          <w:trHeight w:val="1209"/>
        </w:trPr>
        <w:tc>
          <w:tcPr>
            <w:tcW w:w="483" w:type="dxa"/>
            <w:vAlign w:val="center"/>
          </w:tcPr>
          <w:p w14:paraId="54EA3E36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lastRenderedPageBreak/>
              <w:t>41</w:t>
            </w:r>
          </w:p>
        </w:tc>
        <w:tc>
          <w:tcPr>
            <w:tcW w:w="850" w:type="dxa"/>
            <w:vAlign w:val="center"/>
          </w:tcPr>
          <w:p w14:paraId="39617309" w14:textId="77777777" w:rsidR="002D0000" w:rsidRPr="00FF5108" w:rsidRDefault="002D0000" w:rsidP="002D0000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6A86FCCE" w14:textId="77777777" w:rsidR="002D0000" w:rsidRPr="00FF5108" w:rsidRDefault="002D0000" w:rsidP="002D0000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579D5130" w14:textId="77777777" w:rsidR="002D0000" w:rsidRPr="004762A3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4762A3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Reanimador Pulmonar Manual Adulto (Ambú)</w:t>
            </w:r>
          </w:p>
          <w:p w14:paraId="49407CEC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425" w:hanging="42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balão: Silicone;</w:t>
            </w:r>
          </w:p>
          <w:p w14:paraId="4A054572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425" w:hanging="42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Capacidade balão: Cerca 1,5 L, </w:t>
            </w:r>
          </w:p>
          <w:p w14:paraId="47460CD7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425" w:hanging="42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1: Máscara plástico rígido com coxim silicone</w:t>
            </w:r>
          </w:p>
          <w:p w14:paraId="6567798E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spacing w:line="276" w:lineRule="auto"/>
              <w:ind w:left="235" w:hanging="23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válvula: Válvula unidirecional Pop Off cerca 60 Cmh2o, Peep;</w:t>
            </w:r>
          </w:p>
          <w:p w14:paraId="4DAF3A8A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425" w:hanging="42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2: Reservatório de O2 em plástico com válvula;</w:t>
            </w:r>
          </w:p>
          <w:p w14:paraId="5665A6EF" w14:textId="77777777" w:rsidR="002D0000" w:rsidRPr="004762A3" w:rsidRDefault="002D0000" w:rsidP="002D0000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425" w:hanging="42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 3: Entrada de O2 e extensor PVC;</w:t>
            </w:r>
          </w:p>
          <w:p w14:paraId="14C200C2" w14:textId="77777777" w:rsidR="002D0000" w:rsidRPr="001800EE" w:rsidRDefault="002D0000" w:rsidP="002D0000">
            <w:pPr>
              <w:tabs>
                <w:tab w:val="left" w:pos="283"/>
              </w:tabs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4762A3">
              <w:rPr>
                <w:rFonts w:ascii="Century Gothic" w:eastAsia="Arial MT" w:hAnsi="Century Gothic" w:cs="Tahoma"/>
                <w:sz w:val="16"/>
                <w:szCs w:val="16"/>
              </w:rPr>
              <w:t>Tamanhos: Adulto</w:t>
            </w:r>
          </w:p>
        </w:tc>
        <w:tc>
          <w:tcPr>
            <w:tcW w:w="1134" w:type="dxa"/>
            <w:vAlign w:val="center"/>
          </w:tcPr>
          <w:p w14:paraId="71A3D576" w14:textId="7704EA8F" w:rsidR="002D0000" w:rsidRPr="000E4194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467EEA">
              <w:rPr>
                <w:rFonts w:ascii="Century Gothic" w:hAnsi="Century Gothic" w:cs="Tahoma"/>
                <w:sz w:val="16"/>
                <w:szCs w:val="16"/>
              </w:rPr>
              <w:t>FARMATEX / ADULTO</w:t>
            </w:r>
          </w:p>
        </w:tc>
        <w:tc>
          <w:tcPr>
            <w:tcW w:w="992" w:type="dxa"/>
            <w:vAlign w:val="center"/>
          </w:tcPr>
          <w:p w14:paraId="3540F88B" w14:textId="75BE872E" w:rsidR="002D0000" w:rsidRPr="000E4194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130,00</w:t>
            </w:r>
          </w:p>
        </w:tc>
        <w:tc>
          <w:tcPr>
            <w:tcW w:w="1134" w:type="dxa"/>
            <w:vAlign w:val="center"/>
          </w:tcPr>
          <w:p w14:paraId="188BBCE6" w14:textId="55D9CE50" w:rsidR="002D0000" w:rsidRPr="000E4194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</w:t>
            </w:r>
            <w:r w:rsidRPr="00467EEA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00467EEA">
              <w:rPr>
                <w:rFonts w:ascii="Century Gothic" w:hAnsi="Century Gothic" w:cs="Tahoma"/>
                <w:sz w:val="16"/>
                <w:szCs w:val="16"/>
              </w:rPr>
              <w:t>780,00</w:t>
            </w:r>
          </w:p>
        </w:tc>
      </w:tr>
      <w:tr w:rsidR="002D0000" w:rsidRPr="00FF5108" w14:paraId="7EE9BA2A" w14:textId="77777777" w:rsidTr="00E43236">
        <w:trPr>
          <w:trHeight w:val="413"/>
        </w:trPr>
        <w:tc>
          <w:tcPr>
            <w:tcW w:w="6436" w:type="dxa"/>
            <w:gridSpan w:val="4"/>
            <w:vAlign w:val="center"/>
          </w:tcPr>
          <w:p w14:paraId="4AA7763A" w14:textId="69AC9D63" w:rsidR="002D0000" w:rsidRPr="00E43236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right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E43236">
              <w:rPr>
                <w:rFonts w:ascii="Century Gothic" w:hAnsi="Century Gothic" w:cs="Tahoma"/>
                <w:b/>
                <w:bCs/>
                <w:sz w:val="16"/>
                <w:szCs w:val="16"/>
              </w:rPr>
              <w:t>Valor total geral:</w:t>
            </w:r>
          </w:p>
        </w:tc>
        <w:tc>
          <w:tcPr>
            <w:tcW w:w="3260" w:type="dxa"/>
            <w:gridSpan w:val="3"/>
            <w:vAlign w:val="center"/>
          </w:tcPr>
          <w:p w14:paraId="6C1BBB34" w14:textId="401C323C" w:rsidR="002D0000" w:rsidRPr="00E43236" w:rsidRDefault="002D0000" w:rsidP="002D0000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E43236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R$</w:t>
            </w:r>
            <w:r w:rsidR="008153A7" w:rsidRPr="00E43236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="008153A7" w:rsidRPr="00E43236">
              <w:rPr>
                <w:rFonts w:ascii="Century Gothic" w:hAnsi="Century Gothic" w:cs="Tahoma"/>
                <w:b/>
                <w:bCs/>
                <w:sz w:val="16"/>
                <w:szCs w:val="16"/>
              </w:rPr>
              <w:t>49.393,32</w:t>
            </w:r>
          </w:p>
        </w:tc>
      </w:tr>
    </w:tbl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636E1BA2" w14:textId="77777777" w:rsidR="00C97087" w:rsidRDefault="00C97087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158C280" w14:textId="77777777" w:rsidR="00744B4B" w:rsidRPr="00311906" w:rsidRDefault="00744B4B" w:rsidP="00744B4B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4E072BEE" w14:textId="4808C42F" w:rsidR="00744B4B" w:rsidRDefault="005E3094" w:rsidP="005E3094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9</w:t>
      </w:r>
      <w:r w:rsidRPr="00B5083E">
        <w:rPr>
          <w:rFonts w:ascii="Century Gothic" w:hAnsi="Century Gothic"/>
        </w:rPr>
        <w:t xml:space="preserve"> </w:t>
      </w:r>
      <w:r w:rsidRPr="00B5083E">
        <w:rPr>
          <w:rFonts w:ascii="Century Gothic" w:hAnsi="Century Gothic"/>
          <w:b/>
          <w:bCs/>
        </w:rPr>
        <w:t>- Bomba de infusão:</w:t>
      </w:r>
      <w:r w:rsidRPr="00B5083E">
        <w:rPr>
          <w:rFonts w:ascii="Century Gothic" w:hAnsi="Century Gothic"/>
        </w:rPr>
        <w:t xml:space="preserve"> Bomba de infusão; volumétrica peristáltica linear, para infusão de soluções por vias enteral ou parenteral; com conexão para equipo tipo gravitacional simples; taxa de infusão 1ml/h (ou menor) a 1.500ml/h (ou maior), incrementos taxa de infusão de 01 ml/h (ou menor), kvo de 3 ml/h ou menor conforme o fluxo da programação; 0,1 a 9,999ml, mostrador digital com indicação do volume infundindo e a infundir, velocidade, gotejamento, com alarmes fluxo livre, ar na linha, oclusão, bateria baixa, porta aberta, kvo, com programas para com programas para programação por ml/h e gotas/minuto, alimentação: alimentação: 110/220 volts - 60 hz; inclui bateria com autonomia no mínimo 04 horas de uso, compatível com uso da bateria sem alimentação da rede elétrica por no mínimo 04 horas.</w:t>
      </w:r>
    </w:p>
    <w:p w14:paraId="785666C0" w14:textId="77777777" w:rsidR="00EF0CCD" w:rsidRPr="00E81849" w:rsidRDefault="005E3094" w:rsidP="00E81849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E81849">
        <w:rPr>
          <w:rFonts w:ascii="Century Gothic" w:hAnsi="Century Gothic"/>
          <w:b/>
          <w:bCs/>
        </w:rPr>
        <w:t xml:space="preserve">Item 17 - Desfibrilador Externo: </w:t>
      </w:r>
      <w:r w:rsidRPr="00E81849">
        <w:rPr>
          <w:rFonts w:ascii="Century Gothic" w:hAnsi="Century Gothic"/>
        </w:rPr>
        <w:t xml:space="preserve">Modelo: Desfibrilador externo manual - Uso hospitalar; Modo de funcionamento: Manual; Forma de onda: Retilíneo bifásico; Recursos: ETCO2, PNI, SPO2, </w:t>
      </w:r>
      <w:r w:rsidRPr="00E81849">
        <w:rPr>
          <w:rFonts w:ascii="Century Gothic" w:hAnsi="Century Gothic"/>
        </w:rPr>
        <w:lastRenderedPageBreak/>
        <w:t>Registro de eventos; Autonomia da bateria (nº de choques): Mínimo 200 choques; Alimentação: Bivolt automático; Bateria recarregável; Transferência de dados: Com e sem fio.</w:t>
      </w:r>
    </w:p>
    <w:p w14:paraId="3FDDA21B" w14:textId="1FB18560" w:rsidR="00EF0CCD" w:rsidRPr="00B5083E" w:rsidRDefault="00EF0CCD" w:rsidP="00EF0CCD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19 – </w:t>
      </w:r>
      <w:r w:rsidRPr="00B5083E">
        <w:rPr>
          <w:rFonts w:ascii="Century Gothic" w:hAnsi="Century Gothic"/>
          <w:b/>
        </w:rPr>
        <w:t xml:space="preserve">Eletrocardiógrafo: </w:t>
      </w:r>
      <w:r w:rsidRPr="00B5083E">
        <w:rPr>
          <w:rFonts w:ascii="Century Gothic" w:hAnsi="Century Gothic"/>
          <w:bCs/>
        </w:rPr>
        <w:t>Aplicação: Adulto e pediátrico; e</w:t>
      </w:r>
      <w:r w:rsidRPr="00B5083E">
        <w:rPr>
          <w:rFonts w:ascii="Century Gothic" w:hAnsi="Century Gothic"/>
        </w:rPr>
        <w:t xml:space="preserve">letrocardiógrafo com aquisição simultânea de 12 derivações. Impressora térmica de alta resolução integrada ao equipamento, para papel termo-reativo no formato A4. Múltiplos formatos de impressão em 1, 3, 6 e 12 canais e todas configuráveis para melhor legibilidade gráfica. Alimentação AC 100 a 240V automático e através de bateria interna recarregável, com autonomia aproximada de 5 horas de uso contínuo, ou pelo menos 100 exames. O equipamento deve ser compacto e de fácil manuseio. Tela de no mínimo 7" para visualização da sensibilidade, velocidade, filtros, frequência cardíaca, formas de impressão e derivações. Teclado de membrana alfa numérico para acesso rápido das funções e entrada das informações do paciente como nome, idade, sexo, altura, peso. Circuito de proteção contra desfibrilador. Detecção de eletrodo solto. Software interno de interpretação automática do ECG na língua portuguesa e medida da frequência cardíaca, intervalo PR, duração do QRS QT/QTc, eixos PR-T. Conectividade: Interface para de exportação de dados do exame através de memória USB e rede LAN, com possibilidade de upgrade para comunicação via rede sem fio. Deve acompanhar os seguintes acessórios: 01 cabo de alimentação; 1 cabo paciente de 10 vias; 4 eletrodos de membros tipo clipe; 6 eletrodos precordiais de sucção isento de látex; 1 rolo de papel termo-reativo, software em português e manual de instruções em português. </w:t>
      </w:r>
      <w:r w:rsidRPr="00B5083E">
        <w:rPr>
          <w:rFonts w:ascii="Century Gothic" w:hAnsi="Century Gothic"/>
          <w:bCs/>
        </w:rPr>
        <w:t>Garantia 12 meses.</w:t>
      </w:r>
    </w:p>
    <w:p w14:paraId="7B455416" w14:textId="0A741916" w:rsidR="005E3094" w:rsidRDefault="00800E6E" w:rsidP="005E3094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22 </w:t>
      </w:r>
      <w:r w:rsidRPr="00B5083E">
        <w:rPr>
          <w:rFonts w:ascii="Century Gothic" w:hAnsi="Century Gothic"/>
        </w:rPr>
        <w:t xml:space="preserve">- </w:t>
      </w:r>
      <w:r w:rsidRPr="00B5083E">
        <w:rPr>
          <w:rFonts w:ascii="Century Gothic" w:hAnsi="Century Gothic"/>
          <w:b/>
          <w:bCs/>
        </w:rPr>
        <w:t xml:space="preserve">Esfigmomanômetro para obeso: </w:t>
      </w:r>
      <w:r w:rsidRPr="00B5083E">
        <w:rPr>
          <w:rFonts w:ascii="Century Gothic" w:hAnsi="Century Gothic"/>
        </w:rPr>
        <w:t>Ajuste: Analógico, aneroide; Tipo: De braço; Faixa De Operação: Até 300 MMHG; Material braçadeira: Braçadeira em Nylon; Tipo fecho: Fecho em velcro; Tamanho: Adulto obeso.</w:t>
      </w:r>
    </w:p>
    <w:p w14:paraId="5E78A8D9" w14:textId="4C1A0861" w:rsidR="00800E6E" w:rsidRDefault="00611B28" w:rsidP="005E3094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25 -   Estetoscópio Adulto: </w:t>
      </w:r>
      <w:r w:rsidRPr="00B5083E">
        <w:rPr>
          <w:rFonts w:ascii="Century Gothic" w:hAnsi="Century Gothic"/>
        </w:rPr>
        <w:t>Tipo: Biauricular; Acessórios: Olivas anatômicas silicone; Haste: Haste aço inox; Tubo: Tubo "Y" PVC; Auscultador: Auscultador duplo aço inox com anel de borracha; Tamanho: Adulto.</w:t>
      </w:r>
      <w:r w:rsidRPr="00B5083E">
        <w:rPr>
          <w:rFonts w:ascii="Century Gothic" w:hAnsi="Century Gothic"/>
        </w:rPr>
        <w:tab/>
      </w:r>
    </w:p>
    <w:p w14:paraId="6224E040" w14:textId="77777777" w:rsidR="002B1521" w:rsidRDefault="00F047B8" w:rsidP="002B1521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26 -Estetoscópio Infantil: </w:t>
      </w:r>
      <w:r w:rsidRPr="00B5083E">
        <w:rPr>
          <w:rFonts w:ascii="Century Gothic" w:hAnsi="Century Gothic"/>
        </w:rPr>
        <w:t>Tipo: Biauricular; Acessórios: Olivas anatômicas silicone; Haste: Haste aço inox; Tubo: Tubo "Y" silicone; Auscultador: Auscultador aço inox com anel de borracha; Tamanho: Pediátrico.</w:t>
      </w:r>
    </w:p>
    <w:p w14:paraId="68BFA3E3" w14:textId="1BAD4B0D" w:rsidR="002B1521" w:rsidRPr="00B5083E" w:rsidRDefault="002B1521" w:rsidP="002B1521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32</w:t>
      </w:r>
      <w:r w:rsidRPr="00B5083E">
        <w:rPr>
          <w:rFonts w:ascii="Century Gothic" w:hAnsi="Century Gothic"/>
        </w:rPr>
        <w:t xml:space="preserve"> - </w:t>
      </w:r>
      <w:r w:rsidRPr="00B5083E">
        <w:rPr>
          <w:rFonts w:ascii="Century Gothic" w:hAnsi="Century Gothic"/>
          <w:b/>
          <w:bCs/>
        </w:rPr>
        <w:t xml:space="preserve">Laringoscópio Adulto: </w:t>
      </w:r>
      <w:r w:rsidRPr="00B5083E">
        <w:rPr>
          <w:rFonts w:ascii="Century Gothic" w:hAnsi="Century Gothic"/>
        </w:rPr>
        <w:t>Tipo lâmpada: De fibra ótica; Componentes: Com 3 lâminas; Componentes adicionais: Com cabo; Material 2: Em aço inoxidável; Tamanho cabo: Adulto.</w:t>
      </w:r>
    </w:p>
    <w:p w14:paraId="53B145E4" w14:textId="77777777" w:rsidR="00234AED" w:rsidRDefault="00265C68" w:rsidP="00234AED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39</w:t>
      </w:r>
      <w:r w:rsidRPr="00B5083E">
        <w:rPr>
          <w:rFonts w:ascii="Century Gothic" w:hAnsi="Century Gothic"/>
        </w:rPr>
        <w:t xml:space="preserve"> - </w:t>
      </w:r>
      <w:r w:rsidRPr="00B5083E">
        <w:rPr>
          <w:rFonts w:ascii="Century Gothic" w:hAnsi="Century Gothic"/>
          <w:b/>
          <w:bCs/>
        </w:rPr>
        <w:t xml:space="preserve">Oxímetro de Pulso: </w:t>
      </w:r>
      <w:r w:rsidRPr="00B5083E">
        <w:rPr>
          <w:rFonts w:ascii="Century Gothic" w:hAnsi="Century Gothic"/>
        </w:rPr>
        <w:t>Tipo: Mesa; Faixa medição saturação 1: 0 A 100%; Faixa medição pulso 1: Cerca De 20 A 250 BPM; Autonomia sistema 1: Cerca 4 H; Alimentação: Rede elétrica; Acessórios: Com sensor.</w:t>
      </w:r>
    </w:p>
    <w:p w14:paraId="5247FB57" w14:textId="756C381A" w:rsidR="00234AED" w:rsidRPr="00B5083E" w:rsidRDefault="00234AED" w:rsidP="00234AED">
      <w:pPr>
        <w:pStyle w:val="Corpodetexto"/>
        <w:tabs>
          <w:tab w:val="left" w:pos="567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41</w:t>
      </w:r>
      <w:r w:rsidRPr="00B5083E">
        <w:rPr>
          <w:rFonts w:ascii="Century Gothic" w:hAnsi="Century Gothic"/>
        </w:rPr>
        <w:t xml:space="preserve"> - </w:t>
      </w:r>
      <w:r w:rsidRPr="00B5083E">
        <w:rPr>
          <w:rFonts w:ascii="Century Gothic" w:hAnsi="Century Gothic"/>
          <w:b/>
          <w:bCs/>
        </w:rPr>
        <w:t xml:space="preserve">Reanimador Pulmonar Manual Adulto (Ambú): </w:t>
      </w:r>
      <w:r w:rsidRPr="00B5083E">
        <w:rPr>
          <w:rFonts w:ascii="Century Gothic" w:hAnsi="Century Gothic"/>
        </w:rPr>
        <w:t>Material balão: Silicone; Capacidade balão: Cerca 1,5 L; Componente 1: Máscara plástico rígido com coxim silicone; Tipo válvula: Válvula unidirecional Pop Off cerca 60 Cmh2o, Peep; Componente 2: Reservatório de O2 em plástico com válvula; Componentes 3: Entrada de O2 e extensor PVC; Tamanhos: Adulto.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lastRenderedPageBreak/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5772DEC3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</w:t>
      </w:r>
      <w:r w:rsidRPr="001920C3">
        <w:rPr>
          <w:rFonts w:ascii="Century Gothic" w:hAnsi="Century Gothic" w:cs="Arial"/>
          <w:sz w:val="20"/>
          <w:szCs w:val="20"/>
        </w:rPr>
        <w:t xml:space="preserve">de </w:t>
      </w:r>
      <w:r w:rsidR="008153A7" w:rsidRPr="001920C3">
        <w:rPr>
          <w:rFonts w:ascii="Century Gothic" w:hAnsi="Century Gothic" w:cs="Arial"/>
          <w:b/>
          <w:bCs/>
          <w:sz w:val="20"/>
          <w:szCs w:val="20"/>
        </w:rPr>
        <w:t xml:space="preserve">R$ 49.393,32 </w:t>
      </w:r>
      <w:r w:rsidR="001D3309" w:rsidRPr="001920C3">
        <w:rPr>
          <w:rFonts w:ascii="Century Gothic" w:hAnsi="Century Gothic" w:cs="Arial"/>
          <w:b/>
          <w:bCs/>
          <w:sz w:val="20"/>
          <w:szCs w:val="20"/>
        </w:rPr>
        <w:t>(Quarenta e nove mil, trezentos e noventa e três reais e trinta e dois centavos)</w:t>
      </w:r>
      <w:r w:rsidR="001D3309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5BF63C25" w14:textId="44BA4A92" w:rsidR="00BF3141" w:rsidRDefault="00BF3141" w:rsidP="00BF3141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BF3141">
        <w:rPr>
          <w:rFonts w:ascii="Century Gothic" w:hAnsi="Century Gothic" w:cs="Arial"/>
        </w:rPr>
        <w:t>BANCO DO BRASIL AG: 1472-9 C/C: 31999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</w:t>
      </w:r>
      <w:r w:rsidR="00E64DC2" w:rsidRPr="00E64DC2">
        <w:rPr>
          <w:rFonts w:ascii="Century Gothic" w:eastAsia="MS Mincho" w:hAnsi="Century Gothic" w:cs="Arial"/>
        </w:rPr>
        <w:lastRenderedPageBreak/>
        <w:t xml:space="preserve">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Agosto de 2018, Lei Geral de Proteção de Dados Pessoais (LGPD) e Decreto Municipal nº 5.848 de 15 de Dezembro de 2023, com o objetivo de proteger os direitos fundamentais de liberdade e de privacidade e o livre desenvolvimento da personalidade da pessoa natural, </w:t>
      </w:r>
      <w:r>
        <w:rPr>
          <w:rFonts w:ascii="Century Gothic" w:hAnsi="Century Gothic" w:cs="Arial"/>
        </w:rPr>
        <w:lastRenderedPageBreak/>
        <w:t xml:space="preserve">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 xml:space="preserve">sobre o valor correspondente remanescente do contrato ou instrumento </w:t>
      </w:r>
      <w:r>
        <w:rPr>
          <w:rFonts w:ascii="Century Gothic" w:hAnsi="Century Gothic" w:cs="Arial"/>
          <w:szCs w:val="20"/>
        </w:rPr>
        <w:lastRenderedPageBreak/>
        <w:t>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 xml:space="preserve">, através de sua Procuradoria Municipal, julgará, procedente ou improcedente a penalidade a ser imposta, devendo fundamentá-la e, se improcedente, a importância recolhida pela contratada será </w:t>
      </w:r>
      <w:r>
        <w:rPr>
          <w:rFonts w:ascii="Century Gothic" w:hAnsi="Century Gothic"/>
          <w:sz w:val="20"/>
          <w:szCs w:val="20"/>
        </w:rPr>
        <w:lastRenderedPageBreak/>
        <w:t>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>Adriana das Graças Montanher Morschbacher</w:t>
      </w:r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183293" w14:paraId="5104D9D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B9FA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38C8E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3EA2C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5181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B28F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D29E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183293" w14:paraId="73FEAC58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73F6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7032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011B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6BEF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084DF" w14:textId="77777777" w:rsidR="00183293" w:rsidRPr="0067240C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18B6" w14:textId="77777777" w:rsidR="00183293" w:rsidRPr="0067240C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183293" w14:paraId="14595E43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AEF2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40DF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8560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8FF6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B346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95547" w14:textId="77777777" w:rsidR="00183293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183293" w14:paraId="652A8E14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DF2C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629D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313C1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8A1C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3A73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254C" w14:textId="77777777" w:rsidR="00183293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183293" w14:paraId="4C522B22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7B52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BB67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2440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1902F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501E2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3EC0" w14:textId="77777777" w:rsidR="00183293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183293" w14:paraId="234ED81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99F6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2757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A1E8F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0149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FCE0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EF6C" w14:textId="77777777" w:rsidR="00183293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183293" w14:paraId="1F934B0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3D6E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7297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C53A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08A8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CC8D" w14:textId="77777777" w:rsidR="00183293" w:rsidRDefault="00183293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2DEB" w14:textId="77777777" w:rsidR="00183293" w:rsidRDefault="00183293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78A0FBDD" w14:textId="77777777" w:rsidR="00183293" w:rsidRDefault="00183293" w:rsidP="00183293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6FE19490" w14:textId="77777777" w:rsidR="006D6B83" w:rsidRPr="006D6B83" w:rsidRDefault="006D6B83" w:rsidP="006D6B83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6D6B83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16E6C6DA" w14:textId="77777777" w:rsidR="0031019F" w:rsidRDefault="0031019F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 w:rsidRPr="0031019F">
        <w:rPr>
          <w:rFonts w:ascii="Century Gothic" w:hAnsi="Century Gothic" w:cs="Arial"/>
          <w:b/>
          <w:sz w:val="20"/>
          <w:szCs w:val="20"/>
        </w:rPr>
        <w:t>M. CARREGA COMÉRCIO DE PRODUTOS HOSPITALARES LTDA</w:t>
      </w:r>
    </w:p>
    <w:p w14:paraId="4FA6E99B" w14:textId="10953F3B" w:rsidR="0031019F" w:rsidRDefault="00C058E0" w:rsidP="00C058E0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C058E0">
        <w:rPr>
          <w:rFonts w:ascii="Century Gothic" w:hAnsi="Century Gothic" w:cs="Arial"/>
          <w:sz w:val="20"/>
          <w:szCs w:val="20"/>
        </w:rPr>
        <w:t>Jos</w:t>
      </w:r>
      <w:r>
        <w:rPr>
          <w:rFonts w:ascii="Century Gothic" w:hAnsi="Century Gothic" w:cs="Arial"/>
          <w:sz w:val="20"/>
          <w:szCs w:val="20"/>
        </w:rPr>
        <w:t>é</w:t>
      </w:r>
      <w:r w:rsidRPr="00C058E0">
        <w:rPr>
          <w:rFonts w:ascii="Century Gothic" w:hAnsi="Century Gothic" w:cs="Arial"/>
          <w:sz w:val="20"/>
          <w:szCs w:val="20"/>
        </w:rPr>
        <w:t xml:space="preserve"> Marcio Carrega</w:t>
      </w:r>
      <w:r>
        <w:rPr>
          <w:rFonts w:ascii="Century Gothic" w:hAnsi="Century Gothic" w:cs="Arial"/>
          <w:sz w:val="20"/>
          <w:szCs w:val="20"/>
        </w:rPr>
        <w:t xml:space="preserve"> -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Sócio Diretor</w:t>
      </w:r>
    </w:p>
    <w:p w14:paraId="000E69AF" w14:textId="77777777" w:rsidR="00C058E0" w:rsidRDefault="00C058E0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0EF2DAB" w14:textId="77777777" w:rsidR="0031019F" w:rsidRDefault="0031019F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515CD1F3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645F5AE5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3A58F411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31019F" w:rsidRPr="0031019F">
        <w:rPr>
          <w:rFonts w:ascii="Century Gothic" w:hAnsi="Century Gothic" w:cs="Arial"/>
          <w:b/>
        </w:rPr>
        <w:t>M. CARREGA COMÉRCIO DE PRODUTOS HOSPITALARES LTDA</w:t>
      </w:r>
    </w:p>
    <w:p w14:paraId="6AD9D9F3" w14:textId="1B6E9670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6D6B83">
        <w:rPr>
          <w:rFonts w:ascii="Century Gothic" w:eastAsia="Calibri" w:hAnsi="Century Gothic" w:cs="Arial"/>
          <w:b/>
          <w:sz w:val="20"/>
          <w:szCs w:val="20"/>
        </w:rPr>
        <w:t xml:space="preserve"> 27/2026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>“Cadastro Corporativo TCESP – CadTCESP”,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“Declaração(ões)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7C3B22D" w14:textId="77777777" w:rsidR="00773F42" w:rsidRPr="00773F42" w:rsidRDefault="00773F42" w:rsidP="00773F42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773F42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43F916C5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C058E0" w:rsidRPr="00C058E0">
        <w:rPr>
          <w:rFonts w:ascii="Century Gothic" w:hAnsi="Century Gothic" w:cs="Arial"/>
          <w:sz w:val="20"/>
          <w:szCs w:val="20"/>
        </w:rPr>
        <w:t>Jos</w:t>
      </w:r>
      <w:r w:rsidR="00C058E0">
        <w:rPr>
          <w:rFonts w:ascii="Century Gothic" w:hAnsi="Century Gothic" w:cs="Arial"/>
          <w:sz w:val="20"/>
          <w:szCs w:val="20"/>
        </w:rPr>
        <w:t>é</w:t>
      </w:r>
      <w:r w:rsidR="00C058E0" w:rsidRPr="00C058E0">
        <w:rPr>
          <w:rFonts w:ascii="Century Gothic" w:hAnsi="Century Gothic" w:cs="Arial"/>
          <w:sz w:val="20"/>
          <w:szCs w:val="20"/>
        </w:rPr>
        <w:t xml:space="preserve"> Marcio Carrega</w:t>
      </w:r>
    </w:p>
    <w:p w14:paraId="66995C18" w14:textId="55FAFAFC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C058E0">
        <w:rPr>
          <w:rFonts w:ascii="Century Gothic" w:hAnsi="Century Gothic" w:cs="Arial"/>
          <w:color w:val="000000" w:themeColor="text1"/>
          <w:sz w:val="20"/>
          <w:szCs w:val="20"/>
        </w:rPr>
        <w:t>Sócio Diretor</w:t>
      </w:r>
    </w:p>
    <w:p w14:paraId="246EFB69" w14:textId="4B8BB8FE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C058E0" w:rsidRPr="00C058E0">
        <w:rPr>
          <w:rFonts w:ascii="Century Gothic" w:eastAsia="Calibri" w:hAnsi="Century Gothic" w:cs="Arial"/>
          <w:color w:val="000000" w:themeColor="text1"/>
          <w:sz w:val="20"/>
          <w:szCs w:val="20"/>
        </w:rPr>
        <w:t>109.523.298-32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6980" w14:textId="77777777" w:rsidR="002F3A27" w:rsidRDefault="002F3A27">
      <w:r>
        <w:separator/>
      </w:r>
    </w:p>
  </w:endnote>
  <w:endnote w:type="continuationSeparator" w:id="0">
    <w:p w14:paraId="7626E9AB" w14:textId="77777777" w:rsidR="002F3A27" w:rsidRDefault="002F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3914" w14:textId="77777777" w:rsidR="002F3A27" w:rsidRDefault="002F3A27">
      <w:r>
        <w:separator/>
      </w:r>
    </w:p>
  </w:footnote>
  <w:footnote w:type="continuationSeparator" w:id="0">
    <w:p w14:paraId="414FBE16" w14:textId="77777777" w:rsidR="002F3A27" w:rsidRDefault="002F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35932"/>
    <w:rsid w:val="0004243E"/>
    <w:rsid w:val="000540D4"/>
    <w:rsid w:val="00063578"/>
    <w:rsid w:val="000877B4"/>
    <w:rsid w:val="0009517D"/>
    <w:rsid w:val="000A4550"/>
    <w:rsid w:val="000B07CA"/>
    <w:rsid w:val="000B55AA"/>
    <w:rsid w:val="000C3522"/>
    <w:rsid w:val="000E4194"/>
    <w:rsid w:val="000E44C1"/>
    <w:rsid w:val="000F2214"/>
    <w:rsid w:val="0010376C"/>
    <w:rsid w:val="0012491F"/>
    <w:rsid w:val="00142A47"/>
    <w:rsid w:val="0017184B"/>
    <w:rsid w:val="001745A4"/>
    <w:rsid w:val="001800EE"/>
    <w:rsid w:val="00183293"/>
    <w:rsid w:val="001920C3"/>
    <w:rsid w:val="001942F8"/>
    <w:rsid w:val="001B3360"/>
    <w:rsid w:val="001B3C31"/>
    <w:rsid w:val="001D12D2"/>
    <w:rsid w:val="001D2EE5"/>
    <w:rsid w:val="001D3309"/>
    <w:rsid w:val="001F3EDB"/>
    <w:rsid w:val="00206689"/>
    <w:rsid w:val="00234AED"/>
    <w:rsid w:val="0024048F"/>
    <w:rsid w:val="00256B2F"/>
    <w:rsid w:val="00265C68"/>
    <w:rsid w:val="00274E0C"/>
    <w:rsid w:val="00292FBE"/>
    <w:rsid w:val="002A365D"/>
    <w:rsid w:val="002B1521"/>
    <w:rsid w:val="002C6E6C"/>
    <w:rsid w:val="002D0000"/>
    <w:rsid w:val="002D49CB"/>
    <w:rsid w:val="002E0794"/>
    <w:rsid w:val="002E5D08"/>
    <w:rsid w:val="002F3605"/>
    <w:rsid w:val="002F3A27"/>
    <w:rsid w:val="0031019F"/>
    <w:rsid w:val="00313ABD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A7BF3"/>
    <w:rsid w:val="003B1128"/>
    <w:rsid w:val="003D03FD"/>
    <w:rsid w:val="003D0B7A"/>
    <w:rsid w:val="003E2D89"/>
    <w:rsid w:val="003E4460"/>
    <w:rsid w:val="003F2B71"/>
    <w:rsid w:val="003F3100"/>
    <w:rsid w:val="00412DE3"/>
    <w:rsid w:val="00420525"/>
    <w:rsid w:val="00422425"/>
    <w:rsid w:val="00437944"/>
    <w:rsid w:val="00467EEA"/>
    <w:rsid w:val="00470785"/>
    <w:rsid w:val="004762A3"/>
    <w:rsid w:val="004860EB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16836"/>
    <w:rsid w:val="00521D8B"/>
    <w:rsid w:val="00527491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82646"/>
    <w:rsid w:val="00585E51"/>
    <w:rsid w:val="005A53F9"/>
    <w:rsid w:val="005C130F"/>
    <w:rsid w:val="005C13C5"/>
    <w:rsid w:val="005C3B90"/>
    <w:rsid w:val="005D2DC0"/>
    <w:rsid w:val="005D7580"/>
    <w:rsid w:val="005E3094"/>
    <w:rsid w:val="006008C5"/>
    <w:rsid w:val="00605A23"/>
    <w:rsid w:val="00611B28"/>
    <w:rsid w:val="00621288"/>
    <w:rsid w:val="0062785F"/>
    <w:rsid w:val="006302DF"/>
    <w:rsid w:val="006341BC"/>
    <w:rsid w:val="0063610A"/>
    <w:rsid w:val="006531A8"/>
    <w:rsid w:val="006619D3"/>
    <w:rsid w:val="00662AD6"/>
    <w:rsid w:val="0066630A"/>
    <w:rsid w:val="00667898"/>
    <w:rsid w:val="006678D5"/>
    <w:rsid w:val="00671281"/>
    <w:rsid w:val="00671DCC"/>
    <w:rsid w:val="00684CF1"/>
    <w:rsid w:val="00690AE0"/>
    <w:rsid w:val="0069478E"/>
    <w:rsid w:val="006A3FCA"/>
    <w:rsid w:val="006C4171"/>
    <w:rsid w:val="006D2B31"/>
    <w:rsid w:val="006D3C98"/>
    <w:rsid w:val="006D4C1D"/>
    <w:rsid w:val="006D6B83"/>
    <w:rsid w:val="006F2DC8"/>
    <w:rsid w:val="006F62EC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3F42"/>
    <w:rsid w:val="007761A4"/>
    <w:rsid w:val="00783AA5"/>
    <w:rsid w:val="00791640"/>
    <w:rsid w:val="007A4F7A"/>
    <w:rsid w:val="007A5383"/>
    <w:rsid w:val="007B05FF"/>
    <w:rsid w:val="007B5353"/>
    <w:rsid w:val="007B5511"/>
    <w:rsid w:val="007B7E08"/>
    <w:rsid w:val="007C0D14"/>
    <w:rsid w:val="007C215B"/>
    <w:rsid w:val="007C3A85"/>
    <w:rsid w:val="007D1876"/>
    <w:rsid w:val="007D21C9"/>
    <w:rsid w:val="007F051D"/>
    <w:rsid w:val="00800E6E"/>
    <w:rsid w:val="008153A7"/>
    <w:rsid w:val="0082125D"/>
    <w:rsid w:val="008246D1"/>
    <w:rsid w:val="00825A91"/>
    <w:rsid w:val="0083436B"/>
    <w:rsid w:val="00834915"/>
    <w:rsid w:val="00837527"/>
    <w:rsid w:val="0084182D"/>
    <w:rsid w:val="00843758"/>
    <w:rsid w:val="0086282E"/>
    <w:rsid w:val="00872E10"/>
    <w:rsid w:val="00887880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347E4"/>
    <w:rsid w:val="009368C8"/>
    <w:rsid w:val="00942299"/>
    <w:rsid w:val="00944834"/>
    <w:rsid w:val="00960A46"/>
    <w:rsid w:val="009878F0"/>
    <w:rsid w:val="00995B8D"/>
    <w:rsid w:val="009B6AD4"/>
    <w:rsid w:val="009E6DC0"/>
    <w:rsid w:val="00A01919"/>
    <w:rsid w:val="00A052E0"/>
    <w:rsid w:val="00A1052F"/>
    <w:rsid w:val="00A14DCC"/>
    <w:rsid w:val="00A1682D"/>
    <w:rsid w:val="00A22120"/>
    <w:rsid w:val="00A40FAD"/>
    <w:rsid w:val="00A50AFD"/>
    <w:rsid w:val="00A50F6F"/>
    <w:rsid w:val="00A60232"/>
    <w:rsid w:val="00A825BE"/>
    <w:rsid w:val="00A90135"/>
    <w:rsid w:val="00A9034F"/>
    <w:rsid w:val="00A914EA"/>
    <w:rsid w:val="00A957E4"/>
    <w:rsid w:val="00A97F1E"/>
    <w:rsid w:val="00AB3792"/>
    <w:rsid w:val="00AB78CD"/>
    <w:rsid w:val="00AD5141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C34"/>
    <w:rsid w:val="00B76D99"/>
    <w:rsid w:val="00B80D9C"/>
    <w:rsid w:val="00B95CB4"/>
    <w:rsid w:val="00BC1DEE"/>
    <w:rsid w:val="00BD1212"/>
    <w:rsid w:val="00BE3D9B"/>
    <w:rsid w:val="00BF3141"/>
    <w:rsid w:val="00C058E0"/>
    <w:rsid w:val="00C26FA6"/>
    <w:rsid w:val="00C35CC8"/>
    <w:rsid w:val="00C56BDA"/>
    <w:rsid w:val="00C56F78"/>
    <w:rsid w:val="00C6751E"/>
    <w:rsid w:val="00C678C4"/>
    <w:rsid w:val="00C74E69"/>
    <w:rsid w:val="00C83960"/>
    <w:rsid w:val="00C96161"/>
    <w:rsid w:val="00C97087"/>
    <w:rsid w:val="00CB2148"/>
    <w:rsid w:val="00CB4057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4EF5"/>
    <w:rsid w:val="00DB21BB"/>
    <w:rsid w:val="00DC7D38"/>
    <w:rsid w:val="00DC7E8D"/>
    <w:rsid w:val="00DD2988"/>
    <w:rsid w:val="00DF04E9"/>
    <w:rsid w:val="00DF2C00"/>
    <w:rsid w:val="00E044E0"/>
    <w:rsid w:val="00E045C0"/>
    <w:rsid w:val="00E1046E"/>
    <w:rsid w:val="00E21928"/>
    <w:rsid w:val="00E22BBF"/>
    <w:rsid w:val="00E23565"/>
    <w:rsid w:val="00E30B02"/>
    <w:rsid w:val="00E43236"/>
    <w:rsid w:val="00E4563B"/>
    <w:rsid w:val="00E465AA"/>
    <w:rsid w:val="00E64DC2"/>
    <w:rsid w:val="00E67176"/>
    <w:rsid w:val="00E73730"/>
    <w:rsid w:val="00E81849"/>
    <w:rsid w:val="00E94C97"/>
    <w:rsid w:val="00E94E0E"/>
    <w:rsid w:val="00E96EF3"/>
    <w:rsid w:val="00EA2B84"/>
    <w:rsid w:val="00EB749C"/>
    <w:rsid w:val="00EC010C"/>
    <w:rsid w:val="00EC782C"/>
    <w:rsid w:val="00EE2236"/>
    <w:rsid w:val="00EE3774"/>
    <w:rsid w:val="00EF0CCD"/>
    <w:rsid w:val="00F047B8"/>
    <w:rsid w:val="00F36F63"/>
    <w:rsid w:val="00F4537F"/>
    <w:rsid w:val="00F46E70"/>
    <w:rsid w:val="00F529B1"/>
    <w:rsid w:val="00F70DC2"/>
    <w:rsid w:val="00F85862"/>
    <w:rsid w:val="00F86469"/>
    <w:rsid w:val="00F87100"/>
    <w:rsid w:val="00F926A6"/>
    <w:rsid w:val="00FA4310"/>
    <w:rsid w:val="00FA73FA"/>
    <w:rsid w:val="00FB7775"/>
    <w:rsid w:val="00FC04E2"/>
    <w:rsid w:val="00FC0AB7"/>
    <w:rsid w:val="00FC1A81"/>
    <w:rsid w:val="00FC3493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ndrimedi.licitacao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12</Pages>
  <Words>4895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387</cp:revision>
  <cp:lastPrinted>2025-07-29T11:19:00Z</cp:lastPrinted>
  <dcterms:created xsi:type="dcterms:W3CDTF">2021-09-30T16:04:00Z</dcterms:created>
  <dcterms:modified xsi:type="dcterms:W3CDTF">2026-03-25T12:05:00Z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